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2A2" w:rsidRDefault="00BA62A2">
      <w:pPr>
        <w:adjustRightInd w:val="0"/>
        <w:snapToGrid w:val="0"/>
        <w:spacing w:line="300" w:lineRule="auto"/>
        <w:jc w:val="center"/>
        <w:rPr>
          <w:rFonts w:ascii="宋体" w:hAnsi="宋体"/>
          <w:b/>
          <w:snapToGrid w:val="0"/>
          <w:sz w:val="44"/>
        </w:rPr>
      </w:pPr>
      <w:bookmarkStart w:id="0" w:name="_Toc317694228"/>
    </w:p>
    <w:p w:rsidR="00BA62A2" w:rsidRDefault="00BA62A2">
      <w:pPr>
        <w:adjustRightInd w:val="0"/>
        <w:snapToGrid w:val="0"/>
        <w:spacing w:line="300" w:lineRule="auto"/>
        <w:jc w:val="center"/>
        <w:rPr>
          <w:rFonts w:ascii="宋体" w:hAnsi="宋体"/>
          <w:b/>
          <w:snapToGrid w:val="0"/>
          <w:sz w:val="44"/>
        </w:rPr>
      </w:pPr>
    </w:p>
    <w:p w:rsidR="00BA62A2" w:rsidRDefault="00257109">
      <w:pPr>
        <w:adjustRightInd w:val="0"/>
        <w:snapToGrid w:val="0"/>
        <w:spacing w:line="300" w:lineRule="auto"/>
        <w:jc w:val="center"/>
        <w:rPr>
          <w:rFonts w:ascii="宋体" w:hAnsi="宋体"/>
          <w:b/>
          <w:snapToGrid w:val="0"/>
          <w:sz w:val="44"/>
          <w:szCs w:val="44"/>
        </w:rPr>
      </w:pPr>
      <w:r>
        <w:rPr>
          <w:rFonts w:ascii="宋体" w:hAnsi="宋体" w:hint="eastAsia"/>
          <w:b/>
          <w:snapToGrid w:val="0"/>
          <w:sz w:val="44"/>
          <w:szCs w:val="44"/>
        </w:rPr>
        <w:t>南京工业职业技术大学</w:t>
      </w:r>
    </w:p>
    <w:p w:rsidR="00BA62A2" w:rsidRDefault="00257109">
      <w:pPr>
        <w:jc w:val="center"/>
        <w:rPr>
          <w:kern w:val="0"/>
          <w:sz w:val="32"/>
          <w:szCs w:val="32"/>
        </w:rPr>
      </w:pPr>
      <w:proofErr w:type="gramStart"/>
      <w:r>
        <w:rPr>
          <w:rFonts w:ascii="宋体" w:hAnsi="宋体" w:hint="eastAsia"/>
          <w:b/>
          <w:snapToGrid w:val="0"/>
          <w:sz w:val="44"/>
          <w:szCs w:val="44"/>
        </w:rPr>
        <w:t>仙</w:t>
      </w:r>
      <w:proofErr w:type="gramEnd"/>
      <w:r>
        <w:rPr>
          <w:rFonts w:ascii="宋体" w:hAnsi="宋体" w:hint="eastAsia"/>
          <w:b/>
          <w:snapToGrid w:val="0"/>
          <w:sz w:val="44"/>
          <w:szCs w:val="44"/>
        </w:rPr>
        <w:t>林校区生活垃圾清运服务项目</w:t>
      </w:r>
    </w:p>
    <w:p w:rsidR="00BA62A2" w:rsidRDefault="00BA62A2">
      <w:pPr>
        <w:adjustRightInd w:val="0"/>
        <w:snapToGrid w:val="0"/>
        <w:spacing w:line="300" w:lineRule="auto"/>
        <w:jc w:val="center"/>
        <w:rPr>
          <w:rFonts w:ascii="宋体" w:hAnsi="宋体"/>
          <w:b/>
          <w:snapToGrid w:val="0"/>
        </w:rPr>
      </w:pPr>
    </w:p>
    <w:p w:rsidR="00BA62A2" w:rsidRDefault="00BA62A2">
      <w:pPr>
        <w:adjustRightInd w:val="0"/>
        <w:snapToGrid w:val="0"/>
        <w:spacing w:line="300" w:lineRule="auto"/>
        <w:jc w:val="center"/>
        <w:rPr>
          <w:rFonts w:ascii="宋体" w:hAnsi="宋体"/>
          <w:b/>
          <w:snapToGrid w:val="0"/>
        </w:rPr>
      </w:pPr>
    </w:p>
    <w:p w:rsidR="00BA62A2" w:rsidRDefault="00BA62A2">
      <w:pPr>
        <w:adjustRightInd w:val="0"/>
        <w:snapToGrid w:val="0"/>
        <w:spacing w:line="300" w:lineRule="auto"/>
        <w:jc w:val="center"/>
        <w:rPr>
          <w:rFonts w:ascii="宋体" w:hAnsi="宋体"/>
          <w:b/>
          <w:snapToGrid w:val="0"/>
        </w:rPr>
      </w:pPr>
    </w:p>
    <w:p w:rsidR="00BA62A2" w:rsidRDefault="00BA62A2">
      <w:pPr>
        <w:adjustRightInd w:val="0"/>
        <w:snapToGrid w:val="0"/>
        <w:spacing w:line="300" w:lineRule="auto"/>
        <w:jc w:val="center"/>
        <w:rPr>
          <w:rFonts w:ascii="宋体" w:hAnsi="宋体"/>
          <w:b/>
          <w:snapToGrid w:val="0"/>
        </w:rPr>
      </w:pPr>
    </w:p>
    <w:p w:rsidR="00BA62A2" w:rsidRDefault="00BA62A2">
      <w:pPr>
        <w:adjustRightInd w:val="0"/>
        <w:snapToGrid w:val="0"/>
        <w:spacing w:line="300" w:lineRule="auto"/>
        <w:rPr>
          <w:rFonts w:ascii="宋体" w:hAnsi="宋体"/>
          <w:b/>
          <w:snapToGrid w:val="0"/>
        </w:rPr>
      </w:pPr>
    </w:p>
    <w:p w:rsidR="00BA62A2" w:rsidRDefault="00BA62A2">
      <w:pPr>
        <w:adjustRightInd w:val="0"/>
        <w:snapToGrid w:val="0"/>
        <w:spacing w:line="300" w:lineRule="auto"/>
        <w:jc w:val="center"/>
        <w:rPr>
          <w:rFonts w:ascii="宋体" w:hAnsi="宋体"/>
          <w:b/>
          <w:snapToGrid w:val="0"/>
        </w:rPr>
      </w:pPr>
    </w:p>
    <w:p w:rsidR="00BA62A2" w:rsidRDefault="00257109">
      <w:pPr>
        <w:adjustRightInd w:val="0"/>
        <w:snapToGrid w:val="0"/>
        <w:spacing w:line="300" w:lineRule="auto"/>
        <w:jc w:val="center"/>
        <w:rPr>
          <w:rFonts w:ascii="宋体" w:hAnsi="宋体"/>
          <w:b/>
          <w:snapToGrid w:val="0"/>
          <w:sz w:val="72"/>
        </w:rPr>
      </w:pPr>
      <w:r>
        <w:rPr>
          <w:rFonts w:ascii="宋体" w:hAnsi="宋体" w:hint="eastAsia"/>
          <w:b/>
          <w:snapToGrid w:val="0"/>
          <w:sz w:val="72"/>
        </w:rPr>
        <w:t>竞争性磋商文件</w:t>
      </w:r>
    </w:p>
    <w:p w:rsidR="00BA62A2" w:rsidRDefault="00257109">
      <w:pPr>
        <w:adjustRightInd w:val="0"/>
        <w:snapToGrid w:val="0"/>
        <w:spacing w:line="300" w:lineRule="auto"/>
        <w:jc w:val="center"/>
        <w:rPr>
          <w:rFonts w:ascii="宋体" w:hAnsi="宋体"/>
          <w:b/>
          <w:bCs/>
          <w:snapToGrid w:val="0"/>
          <w:sz w:val="32"/>
        </w:rPr>
      </w:pPr>
      <w:r>
        <w:rPr>
          <w:rFonts w:ascii="宋体" w:hAnsi="宋体" w:hint="eastAsia"/>
          <w:b/>
          <w:bCs/>
          <w:snapToGrid w:val="0"/>
          <w:sz w:val="32"/>
        </w:rPr>
        <w:t>文件编号：0675-220JOC004168</w:t>
      </w:r>
    </w:p>
    <w:p w:rsidR="00BA62A2" w:rsidRDefault="00257109">
      <w:pPr>
        <w:adjustRightInd w:val="0"/>
        <w:snapToGrid w:val="0"/>
        <w:spacing w:line="300" w:lineRule="auto"/>
        <w:jc w:val="center"/>
        <w:rPr>
          <w:rFonts w:ascii="宋体" w:hAnsi="宋体"/>
          <w:b/>
          <w:bCs/>
          <w:snapToGrid w:val="0"/>
          <w:sz w:val="32"/>
        </w:rPr>
      </w:pPr>
      <w:r>
        <w:rPr>
          <w:rFonts w:ascii="宋体" w:hAnsi="宋体" w:hint="eastAsia"/>
          <w:b/>
          <w:bCs/>
          <w:snapToGrid w:val="0"/>
          <w:sz w:val="32"/>
        </w:rPr>
        <w:t>采购人编号：</w:t>
      </w:r>
      <w:r>
        <w:rPr>
          <w:rFonts w:ascii="宋体" w:hAnsi="宋体"/>
          <w:b/>
          <w:bCs/>
          <w:snapToGrid w:val="0"/>
          <w:sz w:val="32"/>
        </w:rPr>
        <w:t>FW2022029X</w:t>
      </w:r>
    </w:p>
    <w:p w:rsidR="00BA62A2" w:rsidRDefault="00BA62A2">
      <w:pPr>
        <w:pStyle w:val="aa"/>
        <w:adjustRightInd w:val="0"/>
        <w:snapToGrid w:val="0"/>
        <w:jc w:val="center"/>
        <w:rPr>
          <w:rFonts w:hAnsi="宋体"/>
          <w:sz w:val="28"/>
        </w:rPr>
      </w:pPr>
    </w:p>
    <w:p w:rsidR="00BA62A2" w:rsidRDefault="00BA62A2">
      <w:pPr>
        <w:adjustRightInd w:val="0"/>
        <w:snapToGrid w:val="0"/>
        <w:spacing w:line="300" w:lineRule="auto"/>
        <w:jc w:val="center"/>
        <w:rPr>
          <w:rFonts w:ascii="宋体" w:hAnsi="宋体"/>
          <w:b/>
          <w:snapToGrid w:val="0"/>
          <w:sz w:val="72"/>
        </w:rPr>
      </w:pPr>
    </w:p>
    <w:p w:rsidR="00BA62A2" w:rsidRDefault="00BA62A2">
      <w:pPr>
        <w:adjustRightInd w:val="0"/>
        <w:snapToGrid w:val="0"/>
        <w:spacing w:line="300" w:lineRule="auto"/>
        <w:jc w:val="center"/>
        <w:rPr>
          <w:rFonts w:ascii="宋体" w:hAnsi="宋体"/>
          <w:b/>
          <w:snapToGrid w:val="0"/>
          <w:sz w:val="72"/>
        </w:rPr>
      </w:pPr>
    </w:p>
    <w:p w:rsidR="00BA62A2" w:rsidRDefault="00BA62A2">
      <w:pPr>
        <w:adjustRightInd w:val="0"/>
        <w:snapToGrid w:val="0"/>
        <w:spacing w:line="300" w:lineRule="auto"/>
        <w:rPr>
          <w:rFonts w:ascii="宋体" w:hAnsi="宋体"/>
          <w:b/>
          <w:snapToGrid w:val="0"/>
          <w:sz w:val="52"/>
          <w:szCs w:val="52"/>
        </w:rPr>
      </w:pPr>
    </w:p>
    <w:p w:rsidR="00BA62A2" w:rsidRDefault="00257109">
      <w:pPr>
        <w:adjustRightInd w:val="0"/>
        <w:snapToGrid w:val="0"/>
        <w:spacing w:line="300" w:lineRule="auto"/>
        <w:jc w:val="center"/>
        <w:rPr>
          <w:rFonts w:ascii="宋体" w:hAnsi="宋体"/>
          <w:b/>
          <w:bCs/>
          <w:snapToGrid w:val="0"/>
          <w:sz w:val="32"/>
        </w:rPr>
      </w:pPr>
      <w:r>
        <w:rPr>
          <w:rFonts w:ascii="宋体" w:hAnsi="宋体" w:hint="eastAsia"/>
          <w:b/>
          <w:bCs/>
          <w:snapToGrid w:val="0"/>
          <w:sz w:val="32"/>
        </w:rPr>
        <w:t>采购人：南京工业职业技术大学</w:t>
      </w:r>
    </w:p>
    <w:p w:rsidR="00BA62A2" w:rsidRDefault="00257109">
      <w:pPr>
        <w:adjustRightInd w:val="0"/>
        <w:snapToGrid w:val="0"/>
        <w:spacing w:line="300" w:lineRule="auto"/>
        <w:jc w:val="center"/>
        <w:rPr>
          <w:rFonts w:ascii="宋体" w:hAnsi="宋体"/>
          <w:b/>
          <w:bCs/>
          <w:snapToGrid w:val="0"/>
          <w:sz w:val="32"/>
        </w:rPr>
        <w:sectPr w:rsidR="00BA62A2">
          <w:headerReference w:type="default" r:id="rId9"/>
          <w:pgSz w:w="11906" w:h="16838"/>
          <w:pgMar w:top="1440" w:right="1800" w:bottom="1440" w:left="1800" w:header="851" w:footer="992" w:gutter="0"/>
          <w:cols w:space="720"/>
          <w:docGrid w:type="lines" w:linePitch="312"/>
        </w:sectPr>
      </w:pPr>
      <w:r>
        <w:rPr>
          <w:rFonts w:ascii="宋体" w:hAnsi="宋体" w:hint="eastAsia"/>
          <w:b/>
          <w:bCs/>
          <w:snapToGrid w:val="0"/>
          <w:sz w:val="32"/>
        </w:rPr>
        <w:t>2022年6月</w:t>
      </w:r>
    </w:p>
    <w:p w:rsidR="00BA62A2" w:rsidRDefault="00257109">
      <w:pPr>
        <w:pStyle w:val="1"/>
        <w:spacing w:before="0" w:after="0" w:line="360" w:lineRule="auto"/>
        <w:jc w:val="center"/>
        <w:rPr>
          <w:rFonts w:ascii="宋体" w:hAnsi="宋体"/>
          <w:snapToGrid w:val="0"/>
          <w:sz w:val="36"/>
          <w:szCs w:val="36"/>
        </w:rPr>
      </w:pPr>
      <w:r>
        <w:rPr>
          <w:rFonts w:ascii="宋体" w:hAnsi="宋体" w:hint="eastAsia"/>
          <w:snapToGrid w:val="0"/>
          <w:sz w:val="36"/>
          <w:szCs w:val="36"/>
        </w:rPr>
        <w:lastRenderedPageBreak/>
        <w:t xml:space="preserve">第一章  </w:t>
      </w:r>
      <w:r>
        <w:rPr>
          <w:rFonts w:ascii="宋体" w:hAnsi="宋体"/>
          <w:snapToGrid w:val="0"/>
          <w:sz w:val="36"/>
          <w:szCs w:val="36"/>
        </w:rPr>
        <w:t>磋商</w:t>
      </w:r>
      <w:r>
        <w:rPr>
          <w:rFonts w:ascii="宋体" w:hAnsi="宋体" w:hint="eastAsia"/>
          <w:snapToGrid w:val="0"/>
          <w:sz w:val="36"/>
          <w:szCs w:val="36"/>
        </w:rPr>
        <w:t>公告</w:t>
      </w:r>
    </w:p>
    <w:p w:rsidR="00BA62A2" w:rsidRDefault="00257109">
      <w:pPr>
        <w:snapToGrid w:val="0"/>
        <w:spacing w:line="440" w:lineRule="exact"/>
        <w:ind w:firstLineChars="200" w:firstLine="480"/>
        <w:rPr>
          <w:rFonts w:ascii="宋体" w:hAnsi="宋体" w:cs="宋体"/>
          <w:szCs w:val="21"/>
        </w:rPr>
      </w:pPr>
      <w:r>
        <w:rPr>
          <w:rFonts w:ascii="微软雅黑" w:hAnsi="微软雅黑" w:cs="微软雅黑" w:hint="eastAsia"/>
          <w:sz w:val="24"/>
          <w:szCs w:val="24"/>
        </w:rPr>
        <w:t>项</w:t>
      </w:r>
      <w:r>
        <w:rPr>
          <w:rFonts w:ascii="宋体" w:hAnsi="宋体" w:cs="宋体" w:hint="eastAsia"/>
          <w:szCs w:val="21"/>
        </w:rPr>
        <w:t>目概况</w:t>
      </w:r>
    </w:p>
    <w:p w:rsidR="00BA62A2" w:rsidRDefault="00257109">
      <w:pPr>
        <w:snapToGrid w:val="0"/>
        <w:spacing w:line="440" w:lineRule="exact"/>
        <w:ind w:firstLineChars="200" w:firstLine="420"/>
        <w:rPr>
          <w:rFonts w:ascii="宋体" w:hAnsi="宋体" w:cs="宋体"/>
          <w:szCs w:val="21"/>
        </w:rPr>
      </w:pPr>
      <w:r>
        <w:rPr>
          <w:rFonts w:ascii="宋体" w:hAnsi="宋体" w:cs="宋体" w:hint="eastAsia"/>
          <w:bCs/>
          <w:szCs w:val="21"/>
        </w:rPr>
        <w:t>南京工业职业技术大学</w:t>
      </w:r>
      <w:proofErr w:type="gramStart"/>
      <w:r>
        <w:rPr>
          <w:rFonts w:ascii="宋体" w:hAnsi="宋体" w:cs="宋体" w:hint="eastAsia"/>
          <w:bCs/>
          <w:szCs w:val="21"/>
        </w:rPr>
        <w:t>仙</w:t>
      </w:r>
      <w:proofErr w:type="gramEnd"/>
      <w:r>
        <w:rPr>
          <w:rFonts w:ascii="宋体" w:hAnsi="宋体" w:cs="宋体" w:hint="eastAsia"/>
          <w:bCs/>
          <w:szCs w:val="21"/>
        </w:rPr>
        <w:t>林校区生活垃圾清运服务项目的潜在供应商应在中</w:t>
      </w:r>
      <w:proofErr w:type="gramStart"/>
      <w:r>
        <w:rPr>
          <w:rFonts w:ascii="宋体" w:hAnsi="宋体" w:cs="宋体" w:hint="eastAsia"/>
          <w:bCs/>
          <w:szCs w:val="21"/>
        </w:rPr>
        <w:t>招联合</w:t>
      </w:r>
      <w:proofErr w:type="gramEnd"/>
      <w:r>
        <w:rPr>
          <w:rFonts w:ascii="宋体" w:hAnsi="宋体" w:cs="宋体" w:hint="eastAsia"/>
          <w:bCs/>
          <w:szCs w:val="21"/>
        </w:rPr>
        <w:t>招标采购平台:http://www.365trade.com.cn/获取招标文件，并于2022年06月22日14点30分（北京时间）前提交投标文件。</w:t>
      </w:r>
    </w:p>
    <w:p w:rsidR="00BA62A2" w:rsidRDefault="00257109">
      <w:pPr>
        <w:spacing w:line="440" w:lineRule="exact"/>
        <w:ind w:firstLineChars="200" w:firstLine="422"/>
        <w:rPr>
          <w:rFonts w:ascii="宋体" w:hAnsi="宋体" w:cs="宋体"/>
          <w:szCs w:val="21"/>
        </w:rPr>
      </w:pPr>
      <w:r>
        <w:rPr>
          <w:rFonts w:ascii="宋体" w:hAnsi="宋体" w:cs="宋体" w:hint="eastAsia"/>
          <w:b/>
          <w:bCs/>
          <w:szCs w:val="21"/>
        </w:rPr>
        <w:t>一、项目基本情况：</w:t>
      </w:r>
    </w:p>
    <w:p w:rsidR="00BA62A2" w:rsidRDefault="00257109">
      <w:pPr>
        <w:spacing w:line="440" w:lineRule="exact"/>
        <w:ind w:firstLineChars="200" w:firstLine="420"/>
        <w:rPr>
          <w:rFonts w:ascii="宋体" w:hAnsi="宋体" w:cs="宋体"/>
          <w:szCs w:val="21"/>
        </w:rPr>
      </w:pPr>
      <w:r>
        <w:rPr>
          <w:rFonts w:ascii="宋体" w:hAnsi="宋体" w:cs="宋体" w:hint="eastAsia"/>
          <w:szCs w:val="21"/>
        </w:rPr>
        <w:t>采购编号：0675-220JOC004168 （采购人编号：</w:t>
      </w:r>
      <w:r>
        <w:rPr>
          <w:rFonts w:ascii="宋体" w:hAnsi="宋体" w:cs="宋体"/>
          <w:szCs w:val="21"/>
        </w:rPr>
        <w:t>FW2022029X</w:t>
      </w:r>
      <w:r>
        <w:rPr>
          <w:rFonts w:ascii="宋体" w:hAnsi="宋体" w:cs="宋体" w:hint="eastAsia"/>
          <w:szCs w:val="21"/>
        </w:rPr>
        <w:t>）</w:t>
      </w:r>
    </w:p>
    <w:p w:rsidR="00BA62A2" w:rsidRDefault="00257109">
      <w:pPr>
        <w:spacing w:line="440" w:lineRule="exact"/>
        <w:ind w:firstLineChars="200" w:firstLine="420"/>
        <w:rPr>
          <w:rFonts w:ascii="宋体" w:hAnsi="宋体" w:cs="宋体"/>
          <w:snapToGrid w:val="0"/>
          <w:szCs w:val="21"/>
        </w:rPr>
      </w:pPr>
      <w:r>
        <w:rPr>
          <w:rFonts w:ascii="宋体" w:hAnsi="宋体" w:cs="宋体" w:hint="eastAsia"/>
          <w:szCs w:val="21"/>
        </w:rPr>
        <w:t>采购项目：</w:t>
      </w:r>
      <w:r>
        <w:rPr>
          <w:rFonts w:ascii="宋体" w:hAnsi="宋体" w:cs="宋体" w:hint="eastAsia"/>
          <w:bCs/>
          <w:szCs w:val="21"/>
        </w:rPr>
        <w:t>南京工业职业技术大学</w:t>
      </w:r>
      <w:proofErr w:type="gramStart"/>
      <w:r>
        <w:rPr>
          <w:rFonts w:ascii="宋体" w:hAnsi="宋体" w:cs="宋体" w:hint="eastAsia"/>
          <w:bCs/>
          <w:szCs w:val="21"/>
        </w:rPr>
        <w:t>仙</w:t>
      </w:r>
      <w:proofErr w:type="gramEnd"/>
      <w:r>
        <w:rPr>
          <w:rFonts w:ascii="宋体" w:hAnsi="宋体" w:cs="宋体" w:hint="eastAsia"/>
          <w:bCs/>
          <w:szCs w:val="21"/>
        </w:rPr>
        <w:t>林校区生活垃圾清运服务项目</w:t>
      </w:r>
    </w:p>
    <w:p w:rsidR="00BA62A2" w:rsidRDefault="00257109">
      <w:pPr>
        <w:spacing w:line="440" w:lineRule="exact"/>
        <w:ind w:firstLineChars="200" w:firstLine="420"/>
        <w:rPr>
          <w:rFonts w:ascii="宋体" w:hAnsi="宋体" w:cs="宋体"/>
          <w:szCs w:val="21"/>
        </w:rPr>
      </w:pPr>
      <w:r>
        <w:rPr>
          <w:rFonts w:ascii="宋体" w:hAnsi="宋体" w:cs="宋体" w:hint="eastAsia"/>
          <w:szCs w:val="21"/>
        </w:rPr>
        <w:t>采购方式：竞争性磋商</w:t>
      </w:r>
    </w:p>
    <w:p w:rsidR="00BA62A2" w:rsidRDefault="00257109">
      <w:pPr>
        <w:spacing w:line="440" w:lineRule="exact"/>
        <w:ind w:firstLineChars="200" w:firstLine="420"/>
        <w:rPr>
          <w:rFonts w:ascii="宋体" w:hAnsi="宋体" w:cs="宋体"/>
          <w:szCs w:val="21"/>
        </w:rPr>
      </w:pPr>
      <w:r>
        <w:rPr>
          <w:rFonts w:ascii="宋体" w:hAnsi="宋体" w:cs="宋体" w:hint="eastAsia"/>
          <w:szCs w:val="21"/>
        </w:rPr>
        <w:t>预算金额：48.5万元</w:t>
      </w:r>
    </w:p>
    <w:p w:rsidR="00BA62A2" w:rsidRDefault="00257109">
      <w:pPr>
        <w:spacing w:line="440" w:lineRule="exact"/>
        <w:ind w:firstLineChars="200" w:firstLine="420"/>
        <w:rPr>
          <w:rFonts w:ascii="宋体" w:hAnsi="宋体" w:cs="宋体"/>
          <w:szCs w:val="21"/>
        </w:rPr>
      </w:pPr>
      <w:r>
        <w:rPr>
          <w:rFonts w:ascii="宋体" w:hAnsi="宋体" w:cs="宋体" w:hint="eastAsia"/>
          <w:szCs w:val="21"/>
        </w:rPr>
        <w:t>最高限价：48.5万元</w:t>
      </w:r>
    </w:p>
    <w:p w:rsidR="00BA62A2" w:rsidRDefault="00257109">
      <w:pPr>
        <w:spacing w:line="440" w:lineRule="exact"/>
        <w:ind w:firstLineChars="200" w:firstLine="420"/>
        <w:rPr>
          <w:rFonts w:ascii="宋体" w:hAnsi="宋体" w:cs="宋体"/>
          <w:szCs w:val="21"/>
        </w:rPr>
      </w:pPr>
      <w:r>
        <w:rPr>
          <w:rFonts w:ascii="宋体" w:hAnsi="宋体" w:cs="宋体" w:hint="eastAsia"/>
          <w:szCs w:val="21"/>
        </w:rPr>
        <w:t>采购需求：将仙林校区内生活垃圾、</w:t>
      </w:r>
      <w:proofErr w:type="gramStart"/>
      <w:r>
        <w:rPr>
          <w:rFonts w:ascii="宋体" w:hAnsi="宋体" w:cs="宋体" w:hint="eastAsia"/>
          <w:szCs w:val="21"/>
        </w:rPr>
        <w:t>厨余垃圾</w:t>
      </w:r>
      <w:proofErr w:type="gramEnd"/>
      <w:r>
        <w:rPr>
          <w:rFonts w:ascii="宋体" w:hAnsi="宋体" w:cs="宋体" w:hint="eastAsia"/>
          <w:szCs w:val="21"/>
        </w:rPr>
        <w:t>等清运出校园服务。并按南京市垃圾分类相关法律法规要求运送至指定垃圾处理点。</w:t>
      </w:r>
    </w:p>
    <w:p w:rsidR="00BA62A2" w:rsidRDefault="00257109">
      <w:pPr>
        <w:spacing w:line="440" w:lineRule="exact"/>
        <w:ind w:firstLineChars="200" w:firstLine="420"/>
        <w:rPr>
          <w:rFonts w:ascii="宋体" w:hAnsi="宋体" w:cs="宋体"/>
          <w:bCs/>
          <w:snapToGrid w:val="0"/>
          <w:szCs w:val="21"/>
        </w:rPr>
      </w:pPr>
      <w:r>
        <w:rPr>
          <w:rFonts w:ascii="宋体" w:hAnsi="宋体" w:cs="宋体" w:hint="eastAsia"/>
          <w:szCs w:val="21"/>
        </w:rPr>
        <w:t>服务期限：24个月。</w:t>
      </w:r>
    </w:p>
    <w:p w:rsidR="00BA62A2" w:rsidRDefault="00257109">
      <w:pPr>
        <w:spacing w:line="440" w:lineRule="exact"/>
        <w:ind w:firstLineChars="200" w:firstLine="420"/>
        <w:rPr>
          <w:rFonts w:ascii="宋体" w:hAnsi="宋体" w:cs="宋体"/>
          <w:szCs w:val="21"/>
        </w:rPr>
      </w:pPr>
      <w:r>
        <w:rPr>
          <w:rFonts w:ascii="宋体" w:hAnsi="宋体" w:cs="宋体" w:hint="eastAsia"/>
          <w:bCs/>
          <w:snapToGrid w:val="0"/>
          <w:szCs w:val="21"/>
        </w:rPr>
        <w:t>是否接受进口产品：不接受。</w:t>
      </w:r>
    </w:p>
    <w:p w:rsidR="00BA62A2" w:rsidRDefault="00257109">
      <w:pPr>
        <w:spacing w:line="440" w:lineRule="exact"/>
        <w:ind w:firstLineChars="200" w:firstLine="420"/>
        <w:rPr>
          <w:rFonts w:ascii="宋体" w:hAnsi="宋体" w:cs="宋体"/>
          <w:szCs w:val="21"/>
        </w:rPr>
      </w:pPr>
      <w:r>
        <w:rPr>
          <w:rFonts w:ascii="宋体" w:hAnsi="宋体" w:cs="宋体" w:hint="eastAsia"/>
          <w:szCs w:val="21"/>
        </w:rPr>
        <w:t>本项目（</w:t>
      </w:r>
      <w:r>
        <w:rPr>
          <w:rFonts w:ascii="宋体" w:hAnsi="宋体" w:cs="宋体" w:hint="eastAsia"/>
          <w:i/>
          <w:szCs w:val="21"/>
        </w:rPr>
        <w:t>是/否</w:t>
      </w:r>
      <w:r>
        <w:rPr>
          <w:rFonts w:ascii="宋体" w:hAnsi="宋体" w:cs="宋体" w:hint="eastAsia"/>
          <w:szCs w:val="21"/>
        </w:rPr>
        <w:t>）接受联合体：否。</w:t>
      </w:r>
    </w:p>
    <w:p w:rsidR="00BA62A2" w:rsidRDefault="00257109">
      <w:pPr>
        <w:spacing w:line="440" w:lineRule="exact"/>
        <w:ind w:firstLineChars="200" w:firstLine="422"/>
        <w:rPr>
          <w:rFonts w:ascii="宋体" w:hAnsi="宋体" w:cs="宋体"/>
          <w:b/>
          <w:bCs/>
          <w:szCs w:val="21"/>
        </w:rPr>
      </w:pPr>
      <w:r>
        <w:rPr>
          <w:rFonts w:ascii="宋体" w:hAnsi="宋体" w:cs="宋体" w:hint="eastAsia"/>
          <w:b/>
          <w:bCs/>
          <w:szCs w:val="21"/>
        </w:rPr>
        <w:t xml:space="preserve">二、申请人的资格要求（所有资料复印件加盖公章）： </w:t>
      </w:r>
    </w:p>
    <w:p w:rsidR="00BA62A2" w:rsidRDefault="00257109">
      <w:pPr>
        <w:tabs>
          <w:tab w:val="left" w:pos="0"/>
        </w:tabs>
        <w:spacing w:line="440" w:lineRule="exact"/>
        <w:ind w:firstLineChars="200" w:firstLine="420"/>
        <w:jc w:val="left"/>
        <w:rPr>
          <w:rFonts w:ascii="宋体" w:hAnsi="宋体" w:cs="宋体"/>
          <w:szCs w:val="21"/>
        </w:rPr>
      </w:pPr>
      <w:r>
        <w:rPr>
          <w:rFonts w:ascii="宋体" w:hAnsi="宋体" w:cs="宋体" w:hint="eastAsia"/>
          <w:szCs w:val="21"/>
        </w:rPr>
        <w:t>1、满足以下要求：</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（1）法人或者其他组织的营业执照等证明文件，自然人的身份证明；</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（2）具有良好的商业信誉和健全的财务会计制度，提供2020年度的经审计的财务报告或2021年度财务报告或2021年度经审计的财务报告（成立不满一年不需提供）；</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（3）有依法缴纳税收和社会保障资金的良好记录，提供参加本次政府采购活动近六个月（至少一个月）依法缴纳税收和社会保障资金的相关材料（根据国家相关政策免缴或迟缴的需提供相关证明材料,</w:t>
      </w:r>
      <w:r>
        <w:rPr>
          <w:rStyle w:val="NormalCharacter"/>
          <w:rFonts w:ascii="宋体" w:hAnsi="宋体" w:cs="宋体" w:hint="eastAsia"/>
          <w:b/>
          <w:bCs/>
          <w:color w:val="000000"/>
          <w:szCs w:val="21"/>
        </w:rPr>
        <w:t>缴纳税收和社会保障资金的缴纳证明材料均需体现缴纳金额</w:t>
      </w:r>
      <w:r>
        <w:rPr>
          <w:rFonts w:ascii="宋体" w:hAnsi="宋体" w:cs="宋体" w:hint="eastAsia"/>
          <w:bCs/>
          <w:szCs w:val="21"/>
        </w:rPr>
        <w:t>）；</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 xml:space="preserve">（4）具有履行合同所必需的设备和专业技术能力（提供承诺书加盖公章）； </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（5）参加采购活动前3年内在经营活动中没有重大违法记录的书面声明；</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（6）具备法律、行政法规规定的其他条件的证明材料；</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（7）</w:t>
      </w:r>
      <w:r>
        <w:rPr>
          <w:rFonts w:ascii="宋体" w:hAnsi="宋体" w:cs="宋体" w:hint="eastAsia"/>
          <w:kern w:val="0"/>
          <w:szCs w:val="21"/>
        </w:rPr>
        <w:t>未被“信用中国”网站（www.creditchina.gov.cn）列入失信被执行人、重大税收违法案件当事人名单、政府采购严重失信行为记录名单(</w:t>
      </w:r>
      <w:r>
        <w:rPr>
          <w:rFonts w:ascii="宋体" w:hAnsi="宋体" w:cs="宋体" w:hint="eastAsia"/>
          <w:b/>
          <w:bCs/>
          <w:kern w:val="0"/>
          <w:szCs w:val="21"/>
        </w:rPr>
        <w:t>提供承诺书</w:t>
      </w:r>
      <w:r>
        <w:rPr>
          <w:rFonts w:ascii="宋体" w:hAnsi="宋体" w:cs="宋体" w:hint="eastAsia"/>
          <w:kern w:val="0"/>
          <w:szCs w:val="21"/>
        </w:rPr>
        <w:t>）。</w:t>
      </w:r>
    </w:p>
    <w:p w:rsidR="00BA62A2" w:rsidRDefault="00257109">
      <w:pPr>
        <w:tabs>
          <w:tab w:val="left" w:pos="0"/>
        </w:tabs>
        <w:spacing w:line="440" w:lineRule="exact"/>
        <w:ind w:firstLineChars="200" w:firstLine="420"/>
        <w:jc w:val="left"/>
        <w:rPr>
          <w:rFonts w:ascii="宋体" w:hAnsi="宋体" w:cs="宋体"/>
          <w:szCs w:val="21"/>
        </w:rPr>
      </w:pPr>
      <w:r>
        <w:rPr>
          <w:rFonts w:ascii="宋体" w:hAnsi="宋体" w:cs="宋体" w:hint="eastAsia"/>
          <w:szCs w:val="21"/>
        </w:rPr>
        <w:t>（8）投标人须具有合法有效的《垃圾清运营业执照》和《城市生活垃圾经营性清扫、收集、运输服务许可证》（提供证明材料）</w:t>
      </w:r>
    </w:p>
    <w:p w:rsidR="00BA62A2" w:rsidRDefault="00257109">
      <w:pPr>
        <w:tabs>
          <w:tab w:val="left" w:pos="0"/>
        </w:tabs>
        <w:spacing w:line="440" w:lineRule="exact"/>
        <w:ind w:firstLineChars="200" w:firstLine="422"/>
        <w:jc w:val="left"/>
        <w:rPr>
          <w:rFonts w:ascii="宋体" w:hAnsi="宋体" w:cs="宋体"/>
          <w:szCs w:val="21"/>
        </w:rPr>
      </w:pPr>
      <w:r>
        <w:rPr>
          <w:rFonts w:ascii="宋体" w:hAnsi="宋体" w:cs="宋体" w:hint="eastAsia"/>
          <w:b/>
          <w:bCs/>
          <w:szCs w:val="21"/>
        </w:rPr>
        <w:lastRenderedPageBreak/>
        <w:t>三、获取采购文件：</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3.1凡有意参加投标者，请于2022年06月10日9时至2022年06月17日17时(北京时间，下同)，登陆中</w:t>
      </w:r>
      <w:proofErr w:type="gramStart"/>
      <w:r>
        <w:rPr>
          <w:rFonts w:ascii="宋体" w:hAnsi="宋体" w:cs="宋体" w:hint="eastAsia"/>
          <w:bCs/>
          <w:szCs w:val="21"/>
        </w:rPr>
        <w:t>招联合</w:t>
      </w:r>
      <w:proofErr w:type="gramEnd"/>
      <w:r>
        <w:rPr>
          <w:rFonts w:ascii="宋体" w:hAnsi="宋体" w:cs="宋体" w:hint="eastAsia"/>
          <w:bCs/>
          <w:szCs w:val="21"/>
        </w:rPr>
        <w:t>招标采购平台并上传投标人资格要求提供的资料（见下文，须加盖投标人公章）进行报名审核，通过上述报名者可登陆中</w:t>
      </w:r>
      <w:proofErr w:type="gramStart"/>
      <w:r>
        <w:rPr>
          <w:rFonts w:ascii="宋体" w:hAnsi="宋体" w:cs="宋体" w:hint="eastAsia"/>
          <w:bCs/>
          <w:szCs w:val="21"/>
        </w:rPr>
        <w:t>招联合</w:t>
      </w:r>
      <w:proofErr w:type="gramEnd"/>
      <w:r>
        <w:rPr>
          <w:rFonts w:ascii="宋体" w:hAnsi="宋体" w:cs="宋体" w:hint="eastAsia"/>
          <w:bCs/>
          <w:szCs w:val="21"/>
        </w:rPr>
        <w:t>招标采购平台下载电子采购文件。下载者请务必至少在文件发售截止时间半个工作日前登录平台完成购买操作，否则将无法保证获取电子采购文件。</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（1）企业营业执照；</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（2）企业介绍信或法人授权委托书，被授权人身份证复印件；</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3.2采购文件每套售价300元，售后不退。</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3.3下载者登陆平台前，须前往中</w:t>
      </w:r>
      <w:proofErr w:type="gramStart"/>
      <w:r>
        <w:rPr>
          <w:rFonts w:ascii="宋体" w:hAnsi="宋体" w:cs="宋体" w:hint="eastAsia"/>
          <w:bCs/>
          <w:szCs w:val="21"/>
        </w:rPr>
        <w:t>招联合</w:t>
      </w:r>
      <w:proofErr w:type="gramEnd"/>
      <w:r>
        <w:rPr>
          <w:rFonts w:ascii="宋体" w:hAnsi="宋体" w:cs="宋体" w:hint="eastAsia"/>
          <w:bCs/>
          <w:szCs w:val="21"/>
        </w:rPr>
        <w:t>招标采购平台:http://www.365trade.com.cn/免费注册（平台仅对供应</w:t>
      </w:r>
      <w:proofErr w:type="gramStart"/>
      <w:r>
        <w:rPr>
          <w:rFonts w:ascii="宋体" w:hAnsi="宋体" w:cs="宋体" w:hint="eastAsia"/>
          <w:bCs/>
          <w:szCs w:val="21"/>
        </w:rPr>
        <w:t>商注册</w:t>
      </w:r>
      <w:proofErr w:type="gramEnd"/>
      <w:r>
        <w:rPr>
          <w:rFonts w:ascii="宋体" w:hAnsi="宋体" w:cs="宋体" w:hint="eastAsia"/>
          <w:bCs/>
          <w:szCs w:val="21"/>
        </w:rPr>
        <w:t>信息与其提供的附件信息进行一致性检查）；注册为一次性工作，以后若有需要只需变更及完善相关信息；注册成功后，可以及时参与平台上所有发布的招标项目。</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3.4下载者须通过平台填写“购标申请”，并上传公告要求提供的资料，否则购买操作无法完成。</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3.5下载者需要发票的，须通过平台填写“开票申请”；采购文件费用及邮购费发票由招标代理机构出具电子发票，如需纸质发票请在开标时领取；平台</w:t>
      </w:r>
      <w:proofErr w:type="gramStart"/>
      <w:r>
        <w:rPr>
          <w:rFonts w:ascii="宋体" w:hAnsi="宋体" w:cs="宋体" w:hint="eastAsia"/>
          <w:bCs/>
          <w:szCs w:val="21"/>
        </w:rPr>
        <w:t>下载费</w:t>
      </w:r>
      <w:proofErr w:type="gramEnd"/>
      <w:r>
        <w:rPr>
          <w:rFonts w:ascii="宋体" w:hAnsi="宋体" w:cs="宋体" w:hint="eastAsia"/>
          <w:bCs/>
          <w:szCs w:val="21"/>
        </w:rPr>
        <w:t>发票由平台公司出具电子发票，联系平台公司领取。</w:t>
      </w:r>
    </w:p>
    <w:p w:rsidR="00BA62A2" w:rsidRDefault="00257109">
      <w:pPr>
        <w:tabs>
          <w:tab w:val="left" w:pos="0"/>
        </w:tabs>
        <w:spacing w:line="440" w:lineRule="exact"/>
        <w:ind w:firstLineChars="200" w:firstLine="420"/>
        <w:jc w:val="left"/>
        <w:rPr>
          <w:rFonts w:ascii="宋体" w:hAnsi="宋体" w:cs="宋体"/>
          <w:b/>
          <w:szCs w:val="21"/>
        </w:rPr>
      </w:pPr>
      <w:r>
        <w:rPr>
          <w:rFonts w:ascii="宋体" w:hAnsi="宋体" w:cs="宋体" w:hint="eastAsia"/>
          <w:bCs/>
          <w:szCs w:val="21"/>
        </w:rPr>
        <w:t>3.6平台公司咨询电话为：010-86397110；平台将确保下载者的购买信息在开标前对平台公司有关工作人员保密；如下载者主动与平台公司工作人员联系咨询事宜，则视为下载者主动放弃信息保密的权利，平台公司将不承担任何责任。</w:t>
      </w:r>
    </w:p>
    <w:p w:rsidR="00BA62A2" w:rsidRDefault="00257109">
      <w:pPr>
        <w:spacing w:line="440" w:lineRule="exact"/>
        <w:ind w:firstLineChars="200" w:firstLine="422"/>
        <w:rPr>
          <w:rFonts w:ascii="宋体" w:hAnsi="宋体" w:cs="宋体"/>
          <w:b/>
          <w:bCs/>
          <w:szCs w:val="21"/>
        </w:rPr>
      </w:pPr>
      <w:r>
        <w:rPr>
          <w:rFonts w:ascii="宋体" w:hAnsi="宋体" w:cs="宋体" w:hint="eastAsia"/>
          <w:b/>
          <w:szCs w:val="21"/>
        </w:rPr>
        <w:t>四、</w:t>
      </w:r>
      <w:r>
        <w:rPr>
          <w:rFonts w:ascii="宋体" w:hAnsi="宋体" w:cs="宋体" w:hint="eastAsia"/>
          <w:b/>
          <w:bCs/>
          <w:szCs w:val="21"/>
        </w:rPr>
        <w:t>响应文件提交：</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1、投标截止时间及开标时间：2022年06月22日下午14:30（北京时间）</w:t>
      </w:r>
    </w:p>
    <w:p w:rsidR="00BA62A2" w:rsidRDefault="00257109">
      <w:pPr>
        <w:tabs>
          <w:tab w:val="left" w:pos="0"/>
        </w:tabs>
        <w:spacing w:line="440" w:lineRule="exact"/>
        <w:ind w:firstLineChars="200" w:firstLine="420"/>
        <w:jc w:val="left"/>
        <w:rPr>
          <w:rFonts w:ascii="宋体" w:hAnsi="宋体" w:cs="宋体"/>
          <w:bCs/>
          <w:szCs w:val="21"/>
        </w:rPr>
      </w:pPr>
      <w:r>
        <w:rPr>
          <w:rFonts w:ascii="宋体" w:hAnsi="宋体" w:cs="宋体" w:hint="eastAsia"/>
          <w:bCs/>
          <w:szCs w:val="21"/>
        </w:rPr>
        <w:t>2、投标文件递交地点：南京工业职业技术大学</w:t>
      </w:r>
      <w:proofErr w:type="gramStart"/>
      <w:r>
        <w:rPr>
          <w:rFonts w:ascii="宋体" w:hAnsi="宋体" w:cs="宋体" w:hint="eastAsia"/>
          <w:bCs/>
          <w:szCs w:val="21"/>
        </w:rPr>
        <w:t>仙</w:t>
      </w:r>
      <w:proofErr w:type="gramEnd"/>
      <w:r>
        <w:rPr>
          <w:rFonts w:ascii="宋体" w:hAnsi="宋体" w:cs="宋体" w:hint="eastAsia"/>
          <w:bCs/>
          <w:szCs w:val="21"/>
        </w:rPr>
        <w:t>林校区南门保安室（届时会有工作人员统一收取并组织现场签到。）</w:t>
      </w:r>
    </w:p>
    <w:p w:rsidR="00BA62A2" w:rsidRDefault="00257109">
      <w:pPr>
        <w:tabs>
          <w:tab w:val="left" w:pos="0"/>
        </w:tabs>
        <w:spacing w:line="440" w:lineRule="exact"/>
        <w:ind w:firstLineChars="200" w:firstLine="420"/>
        <w:jc w:val="left"/>
        <w:rPr>
          <w:rFonts w:ascii="宋体" w:hAnsi="宋体" w:cs="宋体"/>
          <w:b/>
          <w:bCs/>
          <w:szCs w:val="21"/>
        </w:rPr>
      </w:pPr>
      <w:r>
        <w:rPr>
          <w:rFonts w:ascii="宋体" w:hAnsi="宋体" w:cs="宋体" w:hint="eastAsia"/>
          <w:bCs/>
          <w:szCs w:val="21"/>
        </w:rPr>
        <w:t>3、逾期送达的或者未送达指定地点的投标文件，采购人不予受理。</w:t>
      </w:r>
    </w:p>
    <w:p w:rsidR="00BA62A2" w:rsidRDefault="00257109">
      <w:pPr>
        <w:spacing w:line="440" w:lineRule="exact"/>
        <w:ind w:firstLineChars="200" w:firstLine="422"/>
        <w:rPr>
          <w:rFonts w:ascii="宋体" w:hAnsi="宋体" w:cs="宋体"/>
          <w:b/>
          <w:bCs/>
          <w:szCs w:val="21"/>
        </w:rPr>
      </w:pPr>
      <w:r>
        <w:rPr>
          <w:rFonts w:ascii="宋体" w:hAnsi="宋体" w:cs="宋体" w:hint="eastAsia"/>
          <w:b/>
          <w:bCs/>
          <w:szCs w:val="21"/>
        </w:rPr>
        <w:t>五、公告期限：</w:t>
      </w:r>
    </w:p>
    <w:p w:rsidR="00BA62A2" w:rsidRDefault="00257109">
      <w:pPr>
        <w:spacing w:line="440" w:lineRule="exact"/>
        <w:ind w:firstLineChars="200" w:firstLine="420"/>
        <w:rPr>
          <w:rFonts w:ascii="宋体" w:hAnsi="宋体" w:cs="宋体"/>
          <w:b/>
          <w:bCs/>
          <w:szCs w:val="21"/>
        </w:rPr>
      </w:pPr>
      <w:r>
        <w:rPr>
          <w:rFonts w:ascii="宋体" w:hAnsi="宋体" w:cs="宋体" w:hint="eastAsia"/>
          <w:szCs w:val="21"/>
        </w:rPr>
        <w:t xml:space="preserve"> 自本公告发布之日起5个工作日</w:t>
      </w:r>
    </w:p>
    <w:p w:rsidR="00BA62A2" w:rsidRDefault="00257109">
      <w:pPr>
        <w:spacing w:line="440" w:lineRule="exact"/>
        <w:ind w:firstLineChars="200" w:firstLine="422"/>
        <w:rPr>
          <w:rFonts w:ascii="宋体" w:hAnsi="宋体" w:cs="宋体"/>
          <w:b/>
          <w:bCs/>
          <w:szCs w:val="21"/>
        </w:rPr>
      </w:pPr>
      <w:r>
        <w:rPr>
          <w:rFonts w:ascii="宋体" w:hAnsi="宋体" w:cs="宋体" w:hint="eastAsia"/>
          <w:b/>
          <w:bCs/>
          <w:szCs w:val="21"/>
        </w:rPr>
        <w:t>六、其他补充事宜：</w:t>
      </w:r>
    </w:p>
    <w:p w:rsidR="00BA62A2" w:rsidRDefault="00257109">
      <w:pPr>
        <w:spacing w:line="440" w:lineRule="exact"/>
        <w:ind w:firstLineChars="200" w:firstLine="420"/>
        <w:rPr>
          <w:rFonts w:ascii="宋体" w:hAnsi="宋体" w:cs="宋体"/>
          <w:b/>
          <w:bCs/>
          <w:szCs w:val="21"/>
        </w:rPr>
      </w:pPr>
      <w:r>
        <w:rPr>
          <w:rFonts w:ascii="宋体" w:hAnsi="宋体" w:cs="宋体" w:hint="eastAsia"/>
          <w:szCs w:val="21"/>
        </w:rPr>
        <w:t>无</w:t>
      </w:r>
    </w:p>
    <w:p w:rsidR="00BA62A2" w:rsidRDefault="00257109">
      <w:pPr>
        <w:spacing w:line="440" w:lineRule="exact"/>
        <w:ind w:firstLineChars="200" w:firstLine="422"/>
        <w:rPr>
          <w:rFonts w:ascii="宋体" w:hAnsi="宋体" w:cs="宋体"/>
          <w:b/>
          <w:bCs/>
          <w:szCs w:val="21"/>
        </w:rPr>
      </w:pPr>
      <w:r>
        <w:rPr>
          <w:rFonts w:ascii="宋体" w:hAnsi="宋体" w:cs="宋体" w:hint="eastAsia"/>
          <w:b/>
          <w:bCs/>
          <w:szCs w:val="21"/>
        </w:rPr>
        <w:t>七、凡对本次采购提出询问，请按以下方式联系：</w:t>
      </w:r>
    </w:p>
    <w:p w:rsidR="00BA62A2" w:rsidRDefault="00257109">
      <w:pPr>
        <w:spacing w:line="440" w:lineRule="exact"/>
        <w:ind w:firstLineChars="200" w:firstLine="420"/>
        <w:rPr>
          <w:rFonts w:ascii="宋体" w:hAnsi="宋体" w:cs="宋体"/>
          <w:szCs w:val="21"/>
        </w:rPr>
      </w:pPr>
      <w:r>
        <w:rPr>
          <w:rFonts w:ascii="宋体" w:hAnsi="宋体" w:cs="宋体" w:hint="eastAsia"/>
          <w:szCs w:val="21"/>
        </w:rPr>
        <w:lastRenderedPageBreak/>
        <w:t>1. 采购人信息</w:t>
      </w:r>
    </w:p>
    <w:p w:rsidR="00BA62A2" w:rsidRDefault="00257109">
      <w:pPr>
        <w:spacing w:line="440" w:lineRule="exact"/>
        <w:ind w:firstLineChars="200" w:firstLine="420"/>
        <w:rPr>
          <w:rFonts w:ascii="宋体" w:hAnsi="宋体" w:cs="宋体"/>
          <w:szCs w:val="21"/>
        </w:rPr>
      </w:pPr>
      <w:r>
        <w:rPr>
          <w:rFonts w:ascii="宋体" w:hAnsi="宋体" w:cs="宋体" w:hint="eastAsia"/>
          <w:szCs w:val="21"/>
        </w:rPr>
        <w:t xml:space="preserve">   名    称：南京工业职业技术大学</w:t>
      </w:r>
    </w:p>
    <w:p w:rsidR="00BA62A2" w:rsidRDefault="00257109">
      <w:pPr>
        <w:widowControl/>
        <w:spacing w:line="440" w:lineRule="exact"/>
        <w:jc w:val="left"/>
        <w:rPr>
          <w:rFonts w:ascii="宋体" w:hAnsi="宋体" w:cs="宋体"/>
          <w:szCs w:val="21"/>
        </w:rPr>
      </w:pPr>
      <w:r>
        <w:rPr>
          <w:rFonts w:ascii="宋体" w:hAnsi="宋体" w:cs="宋体" w:hint="eastAsia"/>
          <w:szCs w:val="21"/>
        </w:rPr>
        <w:t xml:space="preserve">       地    址：</w:t>
      </w:r>
      <w:r>
        <w:rPr>
          <w:rFonts w:ascii="宋体" w:hAnsi="宋体" w:hint="eastAsia"/>
          <w:snapToGrid w:val="0"/>
          <w:kern w:val="0"/>
        </w:rPr>
        <w:t>南京市仙林大学城羊山北路1号</w:t>
      </w:r>
    </w:p>
    <w:p w:rsidR="00BA62A2" w:rsidRDefault="00257109">
      <w:pPr>
        <w:widowControl/>
        <w:spacing w:line="440" w:lineRule="exact"/>
        <w:jc w:val="left"/>
        <w:rPr>
          <w:rFonts w:ascii="宋体" w:hAnsi="宋体" w:cs="宋体"/>
          <w:bCs/>
          <w:szCs w:val="21"/>
        </w:rPr>
      </w:pPr>
      <w:r>
        <w:rPr>
          <w:rFonts w:ascii="宋体" w:hAnsi="宋体" w:cs="宋体" w:hint="eastAsia"/>
          <w:szCs w:val="21"/>
        </w:rPr>
        <w:t xml:space="preserve">       联系方式：纪老师</w:t>
      </w:r>
      <w:r>
        <w:rPr>
          <w:rFonts w:ascii="宋体" w:hAnsi="宋体" w:hint="eastAsia"/>
          <w:snapToGrid w:val="0"/>
          <w:kern w:val="0"/>
        </w:rPr>
        <w:t>025-85864066</w:t>
      </w:r>
    </w:p>
    <w:p w:rsidR="00BA62A2" w:rsidRDefault="00257109">
      <w:pPr>
        <w:spacing w:line="440" w:lineRule="exact"/>
        <w:rPr>
          <w:rFonts w:ascii="宋体" w:hAnsi="宋体" w:cs="宋体"/>
          <w:szCs w:val="21"/>
        </w:rPr>
      </w:pPr>
      <w:r>
        <w:rPr>
          <w:rFonts w:ascii="宋体" w:hAnsi="宋体" w:cs="宋体" w:hint="eastAsia"/>
          <w:szCs w:val="21"/>
        </w:rPr>
        <w:t xml:space="preserve">    2. 采购代理机构信息</w:t>
      </w:r>
    </w:p>
    <w:p w:rsidR="00BA62A2" w:rsidRDefault="00257109">
      <w:pPr>
        <w:spacing w:line="440" w:lineRule="exact"/>
        <w:rPr>
          <w:rFonts w:ascii="宋体" w:hAnsi="宋体" w:cs="宋体"/>
          <w:szCs w:val="21"/>
        </w:rPr>
      </w:pPr>
      <w:r>
        <w:rPr>
          <w:rFonts w:ascii="宋体" w:hAnsi="宋体" w:cs="宋体" w:hint="eastAsia"/>
          <w:szCs w:val="21"/>
        </w:rPr>
        <w:t xml:space="preserve">       名    称：江苏海外集团国际工程咨询有限公司</w:t>
      </w:r>
    </w:p>
    <w:p w:rsidR="00BA62A2" w:rsidRDefault="00257109">
      <w:pPr>
        <w:spacing w:line="440" w:lineRule="exact"/>
        <w:ind w:rightChars="-50" w:right="-105"/>
        <w:rPr>
          <w:rFonts w:ascii="宋体" w:hAnsi="宋体" w:cs="宋体"/>
          <w:szCs w:val="21"/>
        </w:rPr>
      </w:pPr>
      <w:r>
        <w:rPr>
          <w:rFonts w:ascii="宋体" w:hAnsi="宋体" w:cs="宋体" w:hint="eastAsia"/>
          <w:szCs w:val="21"/>
        </w:rPr>
        <w:t xml:space="preserve">       地    址：南京市建</w:t>
      </w:r>
      <w:proofErr w:type="gramStart"/>
      <w:r>
        <w:rPr>
          <w:rFonts w:ascii="宋体" w:hAnsi="宋体" w:cs="宋体" w:hint="eastAsia"/>
          <w:szCs w:val="21"/>
        </w:rPr>
        <w:t>邺</w:t>
      </w:r>
      <w:proofErr w:type="gramEnd"/>
      <w:r>
        <w:rPr>
          <w:rFonts w:ascii="宋体" w:hAnsi="宋体" w:cs="宋体" w:hint="eastAsia"/>
          <w:szCs w:val="21"/>
        </w:rPr>
        <w:t>区云龙山路56号大唐科技大厦A座高区15楼</w:t>
      </w:r>
    </w:p>
    <w:p w:rsidR="00BA62A2" w:rsidRDefault="00257109">
      <w:pPr>
        <w:spacing w:line="440" w:lineRule="exact"/>
        <w:rPr>
          <w:rFonts w:ascii="宋体" w:hAnsi="宋体" w:cs="宋体"/>
          <w:szCs w:val="21"/>
        </w:rPr>
      </w:pPr>
      <w:r>
        <w:rPr>
          <w:rFonts w:ascii="宋体" w:hAnsi="宋体" w:cs="宋体" w:hint="eastAsia"/>
          <w:szCs w:val="21"/>
        </w:rPr>
        <w:t xml:space="preserve">       联系方式：025-84795431</w:t>
      </w:r>
    </w:p>
    <w:p w:rsidR="00BA62A2" w:rsidRDefault="00257109">
      <w:pPr>
        <w:spacing w:line="440" w:lineRule="exact"/>
        <w:ind w:rightChars="-50" w:right="-105" w:firstLineChars="400" w:firstLine="840"/>
        <w:rPr>
          <w:rFonts w:ascii="宋体" w:hAnsi="宋体" w:cs="宋体"/>
          <w:szCs w:val="21"/>
        </w:rPr>
      </w:pPr>
      <w:proofErr w:type="gramStart"/>
      <w:r>
        <w:rPr>
          <w:rFonts w:ascii="宋体" w:hAnsi="宋体" w:cs="宋体" w:hint="eastAsia"/>
          <w:szCs w:val="21"/>
        </w:rPr>
        <w:t>邮</w:t>
      </w:r>
      <w:proofErr w:type="gramEnd"/>
      <w:r>
        <w:rPr>
          <w:rFonts w:ascii="宋体" w:hAnsi="宋体" w:cs="宋体" w:hint="eastAsia"/>
          <w:szCs w:val="21"/>
        </w:rPr>
        <w:t xml:space="preserve">   箱：guhui@jocite.com</w:t>
      </w:r>
    </w:p>
    <w:p w:rsidR="00BA62A2" w:rsidRDefault="00257109">
      <w:pPr>
        <w:spacing w:line="440" w:lineRule="exact"/>
        <w:rPr>
          <w:rFonts w:ascii="宋体" w:hAnsi="宋体" w:cs="宋体"/>
          <w:szCs w:val="21"/>
        </w:rPr>
      </w:pPr>
      <w:r>
        <w:rPr>
          <w:rFonts w:ascii="宋体" w:hAnsi="宋体" w:cs="宋体" w:hint="eastAsia"/>
          <w:szCs w:val="21"/>
        </w:rPr>
        <w:t xml:space="preserve">    3. 项目联系方式</w:t>
      </w:r>
    </w:p>
    <w:p w:rsidR="00BA62A2" w:rsidRDefault="00257109">
      <w:pPr>
        <w:spacing w:line="440" w:lineRule="exact"/>
        <w:ind w:firstLineChars="200" w:firstLine="420"/>
        <w:rPr>
          <w:rFonts w:ascii="宋体" w:hAnsi="宋体" w:cs="宋体"/>
          <w:szCs w:val="21"/>
        </w:rPr>
      </w:pPr>
      <w:r>
        <w:rPr>
          <w:rFonts w:ascii="宋体" w:hAnsi="宋体" w:cs="宋体" w:hint="eastAsia"/>
          <w:szCs w:val="21"/>
        </w:rPr>
        <w:t xml:space="preserve">   项目联系人：顾辉</w:t>
      </w:r>
    </w:p>
    <w:p w:rsidR="00BA62A2" w:rsidRDefault="00257109">
      <w:pPr>
        <w:spacing w:line="440" w:lineRule="exact"/>
        <w:ind w:firstLineChars="200" w:firstLine="420"/>
        <w:rPr>
          <w:rFonts w:ascii="宋体" w:hAnsi="宋体" w:cs="宋体"/>
          <w:szCs w:val="21"/>
        </w:rPr>
      </w:pPr>
      <w:r>
        <w:rPr>
          <w:rFonts w:ascii="宋体" w:hAnsi="宋体" w:cs="宋体" w:hint="eastAsia"/>
          <w:szCs w:val="21"/>
        </w:rPr>
        <w:t xml:space="preserve">   电      话：025-84795431</w:t>
      </w:r>
    </w:p>
    <w:p w:rsidR="00BA62A2" w:rsidRDefault="00BA62A2">
      <w:pPr>
        <w:snapToGrid w:val="0"/>
        <w:spacing w:line="440" w:lineRule="exact"/>
        <w:ind w:firstLineChars="200" w:firstLine="482"/>
        <w:rPr>
          <w:rFonts w:ascii="微软雅黑" w:hAnsi="微软雅黑" w:cs="微软雅黑"/>
          <w:b/>
          <w:bCs/>
          <w:sz w:val="24"/>
          <w:szCs w:val="24"/>
        </w:rPr>
      </w:pPr>
    </w:p>
    <w:p w:rsidR="00BA62A2" w:rsidRDefault="00257109">
      <w:pPr>
        <w:pStyle w:val="1"/>
        <w:spacing w:before="0" w:after="0" w:line="360" w:lineRule="auto"/>
        <w:jc w:val="center"/>
        <w:rPr>
          <w:snapToGrid w:val="0"/>
          <w:szCs w:val="20"/>
        </w:rPr>
      </w:pPr>
      <w:r>
        <w:rPr>
          <w:rFonts w:ascii="宋体" w:hAnsi="宋体"/>
          <w:snapToGrid w:val="0"/>
          <w:sz w:val="36"/>
          <w:szCs w:val="36"/>
        </w:rPr>
        <w:br w:type="page"/>
      </w:r>
      <w:r>
        <w:rPr>
          <w:rFonts w:ascii="宋体" w:hAnsi="宋体" w:hint="eastAsia"/>
          <w:snapToGrid w:val="0"/>
          <w:sz w:val="36"/>
          <w:szCs w:val="36"/>
        </w:rPr>
        <w:lastRenderedPageBreak/>
        <w:t xml:space="preserve">第二章  </w:t>
      </w:r>
      <w:r>
        <w:rPr>
          <w:rFonts w:ascii="宋体" w:hAnsi="宋体"/>
          <w:snapToGrid w:val="0"/>
          <w:sz w:val="36"/>
          <w:szCs w:val="36"/>
        </w:rPr>
        <w:t>磋商供应商须知</w:t>
      </w:r>
    </w:p>
    <w:p w:rsidR="00BA62A2" w:rsidRDefault="00257109">
      <w:pPr>
        <w:pStyle w:val="2"/>
        <w:jc w:val="center"/>
        <w:rPr>
          <w:rFonts w:ascii="宋体" w:hAnsi="宋体"/>
          <w:snapToGrid w:val="0"/>
          <w:sz w:val="28"/>
          <w:szCs w:val="28"/>
        </w:rPr>
      </w:pPr>
      <w:r>
        <w:rPr>
          <w:rFonts w:ascii="宋体" w:hAnsi="宋体" w:hint="eastAsia"/>
          <w:snapToGrid w:val="0"/>
          <w:sz w:val="28"/>
          <w:szCs w:val="28"/>
        </w:rPr>
        <w:t>前附表</w:t>
      </w:r>
    </w:p>
    <w:tbl>
      <w:tblPr>
        <w:tblW w:w="900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050"/>
        <w:gridCol w:w="2956"/>
        <w:gridCol w:w="3997"/>
      </w:tblGrid>
      <w:tr w:rsidR="00BA62A2">
        <w:trPr>
          <w:cantSplit/>
          <w:trHeight w:val="851"/>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项目名称</w:t>
            </w:r>
          </w:p>
        </w:tc>
        <w:tc>
          <w:tcPr>
            <w:tcW w:w="6953" w:type="dxa"/>
            <w:gridSpan w:val="2"/>
            <w:vAlign w:val="center"/>
          </w:tcPr>
          <w:p w:rsidR="00BA62A2" w:rsidRDefault="00257109">
            <w:pPr>
              <w:adjustRightInd w:val="0"/>
              <w:snapToGrid w:val="0"/>
              <w:spacing w:line="300" w:lineRule="auto"/>
              <w:jc w:val="center"/>
              <w:rPr>
                <w:rFonts w:ascii="宋体" w:hAnsi="宋体"/>
                <w:snapToGrid w:val="0"/>
                <w:szCs w:val="21"/>
              </w:rPr>
            </w:pPr>
            <w:proofErr w:type="gramStart"/>
            <w:r>
              <w:rPr>
                <w:rFonts w:ascii="宋体" w:hAnsi="宋体" w:hint="eastAsia"/>
                <w:bCs/>
                <w:snapToGrid w:val="0"/>
                <w:szCs w:val="21"/>
              </w:rPr>
              <w:t>仙</w:t>
            </w:r>
            <w:proofErr w:type="gramEnd"/>
            <w:r>
              <w:rPr>
                <w:rFonts w:ascii="宋体" w:hAnsi="宋体" w:hint="eastAsia"/>
                <w:bCs/>
                <w:snapToGrid w:val="0"/>
                <w:szCs w:val="21"/>
              </w:rPr>
              <w:t>林校区生活垃圾清运服务项目</w:t>
            </w:r>
          </w:p>
        </w:tc>
      </w:tr>
      <w:tr w:rsidR="00BA62A2">
        <w:trPr>
          <w:cantSplit/>
          <w:trHeight w:val="851"/>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项目地点</w:t>
            </w:r>
          </w:p>
        </w:tc>
        <w:tc>
          <w:tcPr>
            <w:tcW w:w="6953" w:type="dxa"/>
            <w:gridSpan w:val="2"/>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南京工业职业技术大学</w:t>
            </w:r>
          </w:p>
        </w:tc>
      </w:tr>
      <w:tr w:rsidR="00BA62A2">
        <w:trPr>
          <w:cantSplit/>
          <w:trHeight w:val="851"/>
          <w:jc w:val="center"/>
        </w:trPr>
        <w:tc>
          <w:tcPr>
            <w:tcW w:w="2050" w:type="dxa"/>
            <w:vAlign w:val="center"/>
          </w:tcPr>
          <w:p w:rsidR="00BA62A2" w:rsidRDefault="00257109">
            <w:pPr>
              <w:adjustRightInd w:val="0"/>
              <w:snapToGrid w:val="0"/>
              <w:jc w:val="center"/>
              <w:rPr>
                <w:rFonts w:ascii="宋体" w:hAnsi="宋体"/>
                <w:snapToGrid w:val="0"/>
                <w:szCs w:val="21"/>
              </w:rPr>
            </w:pPr>
            <w:r>
              <w:rPr>
                <w:rFonts w:ascii="宋体" w:hAnsi="宋体" w:hint="eastAsia"/>
                <w:snapToGrid w:val="0"/>
                <w:szCs w:val="21"/>
              </w:rPr>
              <w:t>联 系 人</w:t>
            </w:r>
          </w:p>
        </w:tc>
        <w:tc>
          <w:tcPr>
            <w:tcW w:w="2956" w:type="dxa"/>
            <w:vAlign w:val="center"/>
          </w:tcPr>
          <w:p w:rsidR="00BA62A2" w:rsidRDefault="00257109">
            <w:pPr>
              <w:adjustRightInd w:val="0"/>
              <w:snapToGrid w:val="0"/>
              <w:jc w:val="center"/>
              <w:rPr>
                <w:rFonts w:ascii="宋体" w:hAnsi="宋体"/>
                <w:snapToGrid w:val="0"/>
                <w:szCs w:val="21"/>
              </w:rPr>
            </w:pPr>
            <w:r>
              <w:rPr>
                <w:rFonts w:ascii="宋体" w:hAnsi="宋体" w:hint="eastAsia"/>
                <w:snapToGrid w:val="0"/>
                <w:szCs w:val="21"/>
              </w:rPr>
              <w:t>纪老师</w:t>
            </w:r>
          </w:p>
        </w:tc>
        <w:tc>
          <w:tcPr>
            <w:tcW w:w="3997" w:type="dxa"/>
            <w:vAlign w:val="center"/>
          </w:tcPr>
          <w:p w:rsidR="00BA62A2" w:rsidRDefault="00257109">
            <w:pPr>
              <w:adjustRightInd w:val="0"/>
              <w:snapToGrid w:val="0"/>
              <w:jc w:val="left"/>
              <w:rPr>
                <w:rFonts w:ascii="宋体" w:hAnsi="宋体"/>
                <w:snapToGrid w:val="0"/>
                <w:szCs w:val="21"/>
              </w:rPr>
            </w:pPr>
            <w:r>
              <w:rPr>
                <w:rFonts w:ascii="宋体" w:hAnsi="宋体" w:hint="eastAsia"/>
                <w:bCs/>
                <w:szCs w:val="21"/>
              </w:rPr>
              <w:t>联系电话：</w:t>
            </w:r>
            <w:r>
              <w:rPr>
                <w:rFonts w:ascii="宋体" w:hAnsi="宋体" w:hint="eastAsia"/>
                <w:snapToGrid w:val="0"/>
                <w:kern w:val="0"/>
              </w:rPr>
              <w:t>025-85864066</w:t>
            </w:r>
            <w:r>
              <w:rPr>
                <w:rFonts w:ascii="宋体" w:hAnsi="宋体" w:hint="eastAsia"/>
                <w:bCs/>
                <w:szCs w:val="21"/>
              </w:rPr>
              <w:t xml:space="preserve"> </w:t>
            </w:r>
          </w:p>
        </w:tc>
      </w:tr>
      <w:tr w:rsidR="00BA62A2">
        <w:trPr>
          <w:cantSplit/>
          <w:trHeight w:val="668"/>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采购范围</w:t>
            </w:r>
          </w:p>
        </w:tc>
        <w:tc>
          <w:tcPr>
            <w:tcW w:w="6953" w:type="dxa"/>
            <w:gridSpan w:val="2"/>
            <w:vAlign w:val="center"/>
          </w:tcPr>
          <w:p w:rsidR="00BA62A2" w:rsidRDefault="00257109">
            <w:pPr>
              <w:spacing w:line="360" w:lineRule="auto"/>
              <w:rPr>
                <w:rFonts w:ascii="宋体" w:hAnsi="宋体"/>
                <w:snapToGrid w:val="0"/>
                <w:szCs w:val="21"/>
              </w:rPr>
            </w:pPr>
            <w:proofErr w:type="gramStart"/>
            <w:r>
              <w:rPr>
                <w:rFonts w:ascii="宋体" w:hAnsi="宋体" w:hint="eastAsia"/>
                <w:snapToGrid w:val="0"/>
                <w:szCs w:val="21"/>
              </w:rPr>
              <w:t>仙</w:t>
            </w:r>
            <w:proofErr w:type="gramEnd"/>
            <w:r>
              <w:rPr>
                <w:rFonts w:ascii="宋体" w:hAnsi="宋体" w:hint="eastAsia"/>
                <w:snapToGrid w:val="0"/>
                <w:szCs w:val="21"/>
              </w:rPr>
              <w:t>林校区生活垃圾清运服务，详见磋商文件第四章</w:t>
            </w:r>
          </w:p>
        </w:tc>
      </w:tr>
      <w:tr w:rsidR="00BA62A2">
        <w:trPr>
          <w:cantSplit/>
          <w:trHeight w:val="702"/>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服务期</w:t>
            </w:r>
          </w:p>
        </w:tc>
        <w:tc>
          <w:tcPr>
            <w:tcW w:w="6953" w:type="dxa"/>
            <w:gridSpan w:val="2"/>
            <w:vAlign w:val="center"/>
          </w:tcPr>
          <w:p w:rsidR="00BA62A2" w:rsidRDefault="00257109">
            <w:pPr>
              <w:spacing w:line="300" w:lineRule="atLeast"/>
              <w:rPr>
                <w:rFonts w:ascii="宋体" w:hAnsi="宋体"/>
                <w:snapToGrid w:val="0"/>
                <w:szCs w:val="21"/>
              </w:rPr>
            </w:pPr>
            <w:r>
              <w:rPr>
                <w:rFonts w:ascii="宋体" w:hAnsi="宋体" w:hint="eastAsia"/>
                <w:snapToGrid w:val="0"/>
                <w:szCs w:val="21"/>
              </w:rPr>
              <w:t>合同签订后24个月</w:t>
            </w:r>
          </w:p>
        </w:tc>
      </w:tr>
      <w:tr w:rsidR="00BA62A2">
        <w:trPr>
          <w:cantSplit/>
          <w:trHeight w:val="766"/>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磋商保证金</w:t>
            </w:r>
          </w:p>
        </w:tc>
        <w:tc>
          <w:tcPr>
            <w:tcW w:w="6953" w:type="dxa"/>
            <w:gridSpan w:val="2"/>
            <w:vAlign w:val="center"/>
          </w:tcPr>
          <w:p w:rsidR="00BA62A2" w:rsidRDefault="00257109">
            <w:pPr>
              <w:adjustRightInd w:val="0"/>
              <w:snapToGrid w:val="0"/>
              <w:spacing w:line="300" w:lineRule="auto"/>
              <w:rPr>
                <w:rFonts w:ascii="宋体" w:hAnsi="宋体"/>
                <w:szCs w:val="21"/>
              </w:rPr>
            </w:pPr>
            <w:r>
              <w:rPr>
                <w:rFonts w:ascii="宋体" w:hAnsi="宋体" w:hint="eastAsia"/>
                <w:szCs w:val="21"/>
              </w:rPr>
              <w:t>本次项目</w:t>
            </w:r>
            <w:proofErr w:type="gramStart"/>
            <w:r>
              <w:rPr>
                <w:rFonts w:ascii="宋体" w:hAnsi="宋体" w:hint="eastAsia"/>
                <w:szCs w:val="21"/>
              </w:rPr>
              <w:t>收取磋商</w:t>
            </w:r>
            <w:proofErr w:type="gramEnd"/>
            <w:r>
              <w:rPr>
                <w:rFonts w:ascii="宋体" w:hAnsi="宋体" w:hint="eastAsia"/>
                <w:szCs w:val="21"/>
              </w:rPr>
              <w:t>保证金：5000元</w:t>
            </w:r>
          </w:p>
          <w:p w:rsidR="00BA62A2" w:rsidRDefault="00257109">
            <w:pPr>
              <w:snapToGrid w:val="0"/>
              <w:spacing w:line="360" w:lineRule="auto"/>
              <w:ind w:firstLineChars="200" w:firstLine="422"/>
              <w:rPr>
                <w:rFonts w:ascii="宋体" w:hAnsi="宋体" w:cs="宋体"/>
                <w:b/>
                <w:bCs/>
                <w:i/>
                <w:iCs/>
                <w:szCs w:val="21"/>
                <w:u w:val="single"/>
              </w:rPr>
            </w:pPr>
            <w:r>
              <w:rPr>
                <w:rFonts w:ascii="宋体" w:hAnsi="宋体" w:cs="宋体" w:hint="eastAsia"/>
                <w:b/>
                <w:bCs/>
                <w:i/>
                <w:iCs/>
                <w:szCs w:val="21"/>
                <w:u w:val="single"/>
              </w:rPr>
              <w:t>本次磋商收取5000（伍仟元整）磋商保证金，保证金必须在磋商文件接受截止时间之前，以参与供应商的名称，按磋商文件规定的金额，以银行电汇、</w:t>
            </w:r>
            <w:proofErr w:type="gramStart"/>
            <w:r>
              <w:rPr>
                <w:rFonts w:ascii="宋体" w:hAnsi="宋体" w:cs="宋体" w:hint="eastAsia"/>
                <w:b/>
                <w:bCs/>
                <w:i/>
                <w:iCs/>
                <w:szCs w:val="21"/>
                <w:u w:val="single"/>
              </w:rPr>
              <w:t>网银转账</w:t>
            </w:r>
            <w:proofErr w:type="gramEnd"/>
            <w:r>
              <w:rPr>
                <w:rFonts w:ascii="宋体" w:hAnsi="宋体" w:cs="宋体" w:hint="eastAsia"/>
                <w:b/>
                <w:bCs/>
                <w:i/>
                <w:iCs/>
                <w:szCs w:val="21"/>
                <w:u w:val="single"/>
              </w:rPr>
              <w:t>的形式（其他形式一律拒绝）缴纳到指定账户（需在汇款的附言中注明“项目名称”及汇款用途）。磋商保证金的汇款凭证必须随磋商文件一并递交，未按要求</w:t>
            </w:r>
            <w:proofErr w:type="gramStart"/>
            <w:r>
              <w:rPr>
                <w:rFonts w:ascii="宋体" w:hAnsi="宋体" w:cs="宋体" w:hint="eastAsia"/>
                <w:b/>
                <w:bCs/>
                <w:i/>
                <w:iCs/>
                <w:szCs w:val="21"/>
                <w:u w:val="single"/>
              </w:rPr>
              <w:t>提交磋商</w:t>
            </w:r>
            <w:proofErr w:type="gramEnd"/>
            <w:r>
              <w:rPr>
                <w:rFonts w:ascii="宋体" w:hAnsi="宋体" w:cs="宋体" w:hint="eastAsia"/>
                <w:b/>
                <w:bCs/>
                <w:i/>
                <w:iCs/>
                <w:szCs w:val="21"/>
                <w:u w:val="single"/>
              </w:rPr>
              <w:t>保证金的，按无效响应处理。</w:t>
            </w:r>
          </w:p>
          <w:p w:rsidR="00BA62A2" w:rsidRDefault="00257109">
            <w:pPr>
              <w:adjustRightInd w:val="0"/>
              <w:snapToGrid w:val="0"/>
              <w:spacing w:line="300" w:lineRule="auto"/>
              <w:rPr>
                <w:rFonts w:ascii="宋体" w:hAnsi="宋体"/>
                <w:snapToGrid w:val="0"/>
                <w:szCs w:val="21"/>
              </w:rPr>
            </w:pPr>
            <w:r>
              <w:rPr>
                <w:rFonts w:ascii="宋体" w:hAnsi="宋体" w:hint="eastAsia"/>
                <w:snapToGrid w:val="0"/>
                <w:szCs w:val="21"/>
              </w:rPr>
              <w:t>收款账户信息如下：</w:t>
            </w:r>
          </w:p>
          <w:p w:rsidR="00BA62A2" w:rsidRDefault="00257109">
            <w:pPr>
              <w:adjustRightInd w:val="0"/>
              <w:snapToGrid w:val="0"/>
              <w:spacing w:line="300" w:lineRule="auto"/>
              <w:rPr>
                <w:rFonts w:ascii="宋体" w:hAnsi="宋体"/>
                <w:snapToGrid w:val="0"/>
                <w:szCs w:val="21"/>
              </w:rPr>
            </w:pPr>
            <w:r>
              <w:rPr>
                <w:rFonts w:ascii="宋体" w:hAnsi="宋体" w:hint="eastAsia"/>
                <w:snapToGrid w:val="0"/>
                <w:szCs w:val="21"/>
              </w:rPr>
              <w:t>户名：南京工业职业技术大学</w:t>
            </w:r>
          </w:p>
          <w:p w:rsidR="00BA62A2" w:rsidRDefault="00257109">
            <w:pPr>
              <w:adjustRightInd w:val="0"/>
              <w:snapToGrid w:val="0"/>
              <w:spacing w:line="300" w:lineRule="auto"/>
              <w:rPr>
                <w:rFonts w:ascii="宋体" w:hAnsi="宋体"/>
                <w:snapToGrid w:val="0"/>
                <w:szCs w:val="21"/>
              </w:rPr>
            </w:pPr>
            <w:r>
              <w:rPr>
                <w:rFonts w:ascii="宋体" w:hAnsi="宋体" w:hint="eastAsia"/>
                <w:snapToGrid w:val="0"/>
                <w:szCs w:val="21"/>
              </w:rPr>
              <w:t>开户行：交通银行南京城北支行</w:t>
            </w:r>
          </w:p>
          <w:p w:rsidR="00BA62A2" w:rsidRDefault="00257109">
            <w:pPr>
              <w:adjustRightInd w:val="0"/>
              <w:snapToGrid w:val="0"/>
              <w:spacing w:line="300" w:lineRule="auto"/>
              <w:rPr>
                <w:rFonts w:ascii="宋体" w:hAnsi="宋体"/>
                <w:sz w:val="24"/>
              </w:rPr>
            </w:pPr>
            <w:bookmarkStart w:id="1" w:name="_GoBack"/>
            <w:bookmarkEnd w:id="1"/>
            <w:r w:rsidRPr="00F6499E">
              <w:rPr>
                <w:rFonts w:ascii="宋体" w:hAnsi="宋体" w:hint="eastAsia"/>
                <w:snapToGrid w:val="0"/>
                <w:szCs w:val="21"/>
              </w:rPr>
              <w:t>账号：</w:t>
            </w:r>
            <w:r w:rsidR="00F6499E" w:rsidRPr="00F6499E">
              <w:rPr>
                <w:rFonts w:ascii="微软雅黑" w:eastAsia="微软雅黑" w:hAnsi="微软雅黑" w:hint="eastAsia"/>
                <w:b/>
                <w:bCs/>
                <w:color w:val="2D2D2D"/>
                <w:sz w:val="18"/>
                <w:szCs w:val="18"/>
                <w:shd w:val="clear" w:color="auto" w:fill="F9F9F9"/>
              </w:rPr>
              <w:t>83200066030180101000083</w:t>
            </w:r>
          </w:p>
        </w:tc>
      </w:tr>
      <w:tr w:rsidR="00BA62A2">
        <w:trPr>
          <w:cantSplit/>
          <w:trHeight w:val="568"/>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磋商有效期</w:t>
            </w:r>
          </w:p>
        </w:tc>
        <w:tc>
          <w:tcPr>
            <w:tcW w:w="6953" w:type="dxa"/>
            <w:gridSpan w:val="2"/>
            <w:vAlign w:val="center"/>
          </w:tcPr>
          <w:p w:rsidR="00BA62A2" w:rsidRDefault="00257109">
            <w:pPr>
              <w:adjustRightInd w:val="0"/>
              <w:snapToGrid w:val="0"/>
              <w:spacing w:line="300" w:lineRule="auto"/>
              <w:rPr>
                <w:rFonts w:ascii="宋体" w:hAnsi="宋体"/>
                <w:snapToGrid w:val="0"/>
                <w:szCs w:val="21"/>
              </w:rPr>
            </w:pPr>
            <w:r>
              <w:rPr>
                <w:rFonts w:ascii="宋体" w:hAnsi="宋体" w:hint="eastAsia"/>
                <w:snapToGrid w:val="0"/>
                <w:szCs w:val="21"/>
              </w:rPr>
              <w:t>磋商截止日后90日内有效</w:t>
            </w:r>
          </w:p>
        </w:tc>
      </w:tr>
      <w:tr w:rsidR="00BA62A2">
        <w:trPr>
          <w:cantSplit/>
          <w:trHeight w:val="578"/>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微软雅黑" w:eastAsia="微软雅黑" w:hAnsi="微软雅黑" w:cs="微软雅黑" w:hint="eastAsia"/>
                <w:b/>
                <w:bCs/>
                <w:snapToGrid w:val="0"/>
                <w:sz w:val="24"/>
                <w:szCs w:val="24"/>
              </w:rPr>
              <w:t>*</w:t>
            </w:r>
            <w:r>
              <w:rPr>
                <w:rFonts w:ascii="宋体" w:hAnsi="宋体" w:hint="eastAsia"/>
                <w:snapToGrid w:val="0"/>
                <w:szCs w:val="21"/>
              </w:rPr>
              <w:t>竞争响应性文件份数</w:t>
            </w:r>
          </w:p>
        </w:tc>
        <w:tc>
          <w:tcPr>
            <w:tcW w:w="6953" w:type="dxa"/>
            <w:gridSpan w:val="2"/>
            <w:vAlign w:val="center"/>
          </w:tcPr>
          <w:p w:rsidR="00BA62A2" w:rsidRDefault="00257109">
            <w:pPr>
              <w:adjustRightInd w:val="0"/>
              <w:snapToGrid w:val="0"/>
              <w:spacing w:line="300" w:lineRule="auto"/>
              <w:rPr>
                <w:rFonts w:ascii="宋体" w:hAnsi="宋体"/>
                <w:snapToGrid w:val="0"/>
                <w:szCs w:val="21"/>
              </w:rPr>
            </w:pPr>
            <w:r>
              <w:rPr>
                <w:rFonts w:ascii="宋体" w:hAnsi="宋体" w:hint="eastAsia"/>
                <w:snapToGrid w:val="0"/>
                <w:szCs w:val="21"/>
              </w:rPr>
              <w:t>正本壹套，副本叁套，</w:t>
            </w:r>
            <w:r>
              <w:rPr>
                <w:rFonts w:ascii="宋体" w:hAnsi="宋体" w:hint="eastAsia"/>
                <w:b/>
                <w:bCs/>
                <w:snapToGrid w:val="0"/>
                <w:sz w:val="22"/>
              </w:rPr>
              <w:t>电子版壹份（正本</w:t>
            </w:r>
            <w:proofErr w:type="spellStart"/>
            <w:r>
              <w:rPr>
                <w:rFonts w:ascii="宋体" w:hAnsi="宋体" w:hint="eastAsia"/>
                <w:b/>
                <w:bCs/>
                <w:snapToGrid w:val="0"/>
                <w:sz w:val="22"/>
              </w:rPr>
              <w:t>pdf</w:t>
            </w:r>
            <w:proofErr w:type="spellEnd"/>
            <w:r>
              <w:rPr>
                <w:rFonts w:ascii="宋体" w:hAnsi="宋体" w:hint="eastAsia"/>
                <w:b/>
                <w:bCs/>
                <w:snapToGrid w:val="0"/>
                <w:sz w:val="22"/>
              </w:rPr>
              <w:t>扫描件的电子版）</w:t>
            </w:r>
          </w:p>
        </w:tc>
      </w:tr>
      <w:tr w:rsidR="00BA62A2">
        <w:trPr>
          <w:cantSplit/>
          <w:trHeight w:val="1024"/>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竞争响应性文件递交</w:t>
            </w:r>
          </w:p>
        </w:tc>
        <w:tc>
          <w:tcPr>
            <w:tcW w:w="6953" w:type="dxa"/>
            <w:gridSpan w:val="2"/>
            <w:vAlign w:val="center"/>
          </w:tcPr>
          <w:p w:rsidR="00BA62A2" w:rsidRDefault="00257109">
            <w:pPr>
              <w:adjustRightInd w:val="0"/>
              <w:snapToGrid w:val="0"/>
              <w:spacing w:line="300" w:lineRule="auto"/>
              <w:rPr>
                <w:rFonts w:ascii="宋体" w:hAnsi="宋体"/>
                <w:snapToGrid w:val="0"/>
                <w:szCs w:val="21"/>
              </w:rPr>
            </w:pPr>
            <w:r>
              <w:rPr>
                <w:rFonts w:ascii="宋体" w:hAnsi="宋体" w:hint="eastAsia"/>
                <w:snapToGrid w:val="0"/>
                <w:szCs w:val="21"/>
              </w:rPr>
              <w:t>递交地点：南京工业职业技术大学</w:t>
            </w:r>
            <w:proofErr w:type="gramStart"/>
            <w:r>
              <w:rPr>
                <w:rFonts w:ascii="宋体" w:hAnsi="宋体" w:hint="eastAsia"/>
                <w:snapToGrid w:val="0"/>
                <w:szCs w:val="21"/>
              </w:rPr>
              <w:t>仙</w:t>
            </w:r>
            <w:proofErr w:type="gramEnd"/>
            <w:r>
              <w:rPr>
                <w:rFonts w:ascii="宋体" w:hAnsi="宋体" w:hint="eastAsia"/>
                <w:snapToGrid w:val="0"/>
                <w:szCs w:val="21"/>
              </w:rPr>
              <w:t>林校区南门保安室</w:t>
            </w:r>
          </w:p>
          <w:p w:rsidR="00BA62A2" w:rsidRDefault="00257109">
            <w:pPr>
              <w:adjustRightInd w:val="0"/>
              <w:snapToGrid w:val="0"/>
              <w:spacing w:line="300" w:lineRule="auto"/>
              <w:rPr>
                <w:rFonts w:ascii="宋体" w:hAnsi="宋体"/>
                <w:snapToGrid w:val="0"/>
                <w:szCs w:val="21"/>
              </w:rPr>
            </w:pPr>
            <w:r>
              <w:rPr>
                <w:rFonts w:ascii="宋体" w:hAnsi="宋体" w:hint="eastAsia"/>
                <w:snapToGrid w:val="0"/>
                <w:szCs w:val="21"/>
              </w:rPr>
              <w:t>接收人：江苏海外集团国际工程咨询有限公司</w:t>
            </w:r>
          </w:p>
        </w:tc>
      </w:tr>
      <w:tr w:rsidR="00BA62A2">
        <w:trPr>
          <w:cantSplit/>
          <w:trHeight w:val="1423"/>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磋商时间及地点</w:t>
            </w:r>
          </w:p>
        </w:tc>
        <w:tc>
          <w:tcPr>
            <w:tcW w:w="6953" w:type="dxa"/>
            <w:gridSpan w:val="2"/>
            <w:vAlign w:val="center"/>
          </w:tcPr>
          <w:p w:rsidR="00BA62A2" w:rsidRDefault="00257109">
            <w:pPr>
              <w:adjustRightInd w:val="0"/>
              <w:spacing w:line="300" w:lineRule="auto"/>
              <w:rPr>
                <w:rFonts w:ascii="宋体" w:hAnsi="宋体"/>
                <w:snapToGrid w:val="0"/>
                <w:szCs w:val="21"/>
              </w:rPr>
            </w:pPr>
            <w:r>
              <w:rPr>
                <w:rFonts w:ascii="宋体" w:hAnsi="宋体" w:hint="eastAsia"/>
                <w:snapToGrid w:val="0"/>
                <w:szCs w:val="21"/>
              </w:rPr>
              <w:t xml:space="preserve">递交竞争响应性文件截止时间及磋商时间：2022年06月22日14:30（北京时间） </w:t>
            </w:r>
          </w:p>
          <w:p w:rsidR="00BA62A2" w:rsidRDefault="00257109">
            <w:pPr>
              <w:adjustRightInd w:val="0"/>
              <w:snapToGrid w:val="0"/>
              <w:spacing w:line="300" w:lineRule="auto"/>
              <w:rPr>
                <w:rFonts w:ascii="宋体" w:hAnsi="宋体"/>
                <w:snapToGrid w:val="0"/>
                <w:szCs w:val="21"/>
              </w:rPr>
            </w:pPr>
            <w:r>
              <w:rPr>
                <w:rFonts w:ascii="宋体" w:hAnsi="宋体" w:hint="eastAsia"/>
                <w:snapToGrid w:val="0"/>
                <w:szCs w:val="21"/>
              </w:rPr>
              <w:t>地点：江苏海外集团国际工程咨询有限公司</w:t>
            </w:r>
          </w:p>
          <w:p w:rsidR="00BA62A2" w:rsidRDefault="00257109">
            <w:pPr>
              <w:adjustRightInd w:val="0"/>
              <w:snapToGrid w:val="0"/>
              <w:spacing w:line="300" w:lineRule="auto"/>
              <w:rPr>
                <w:rFonts w:ascii="宋体" w:hAnsi="宋体"/>
                <w:snapToGrid w:val="0"/>
                <w:szCs w:val="21"/>
              </w:rPr>
            </w:pPr>
            <w:r>
              <w:rPr>
                <w:rFonts w:ascii="宋体" w:hAnsi="宋体" w:hint="eastAsia"/>
                <w:snapToGrid w:val="0"/>
                <w:szCs w:val="21"/>
              </w:rPr>
              <w:t>地址：南京工业职业技术大学行政楼201会议室</w:t>
            </w:r>
          </w:p>
        </w:tc>
      </w:tr>
      <w:tr w:rsidR="00BA62A2">
        <w:trPr>
          <w:cantSplit/>
          <w:trHeight w:val="457"/>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lastRenderedPageBreak/>
              <w:t>评标办法</w:t>
            </w:r>
          </w:p>
        </w:tc>
        <w:tc>
          <w:tcPr>
            <w:tcW w:w="6953" w:type="dxa"/>
            <w:gridSpan w:val="2"/>
            <w:vAlign w:val="center"/>
          </w:tcPr>
          <w:p w:rsidR="00BA62A2" w:rsidRDefault="00257109">
            <w:pPr>
              <w:tabs>
                <w:tab w:val="left" w:pos="0"/>
                <w:tab w:val="left" w:pos="993"/>
                <w:tab w:val="left" w:pos="1134"/>
              </w:tabs>
              <w:adjustRightInd w:val="0"/>
              <w:snapToGrid w:val="0"/>
              <w:spacing w:line="300" w:lineRule="auto"/>
              <w:rPr>
                <w:rFonts w:ascii="宋体" w:hAnsi="宋体"/>
                <w:snapToGrid w:val="0"/>
                <w:szCs w:val="21"/>
              </w:rPr>
            </w:pPr>
            <w:r>
              <w:rPr>
                <w:rFonts w:ascii="宋体" w:hAnsi="宋体" w:hint="eastAsia"/>
                <w:snapToGrid w:val="0"/>
                <w:szCs w:val="21"/>
              </w:rPr>
              <w:t>综合评分法(</w:t>
            </w:r>
            <w:r>
              <w:rPr>
                <w:rFonts w:ascii="宋体" w:hAnsi="宋体" w:hint="eastAsia"/>
                <w:b/>
                <w:bCs/>
                <w:snapToGrid w:val="0"/>
                <w:szCs w:val="21"/>
              </w:rPr>
              <w:t>注：本项目为竞争性磋商供应商需进行二次报价，本次只有一次二次报价机会</w:t>
            </w:r>
            <w:r>
              <w:rPr>
                <w:rFonts w:ascii="宋体" w:hAnsi="宋体" w:hint="eastAsia"/>
                <w:snapToGrid w:val="0"/>
                <w:szCs w:val="21"/>
              </w:rPr>
              <w:t>）</w:t>
            </w:r>
          </w:p>
        </w:tc>
      </w:tr>
      <w:tr w:rsidR="00BA62A2">
        <w:trPr>
          <w:cantSplit/>
          <w:trHeight w:val="457"/>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最高限价</w:t>
            </w:r>
          </w:p>
        </w:tc>
        <w:tc>
          <w:tcPr>
            <w:tcW w:w="6953" w:type="dxa"/>
            <w:gridSpan w:val="2"/>
            <w:vAlign w:val="center"/>
          </w:tcPr>
          <w:p w:rsidR="00BA62A2" w:rsidRDefault="00257109">
            <w:pPr>
              <w:tabs>
                <w:tab w:val="left" w:pos="0"/>
                <w:tab w:val="left" w:pos="993"/>
                <w:tab w:val="left" w:pos="1134"/>
              </w:tabs>
              <w:adjustRightInd w:val="0"/>
              <w:snapToGrid w:val="0"/>
              <w:spacing w:line="300" w:lineRule="auto"/>
              <w:rPr>
                <w:rFonts w:ascii="宋体" w:hAnsi="宋体"/>
                <w:snapToGrid w:val="0"/>
                <w:szCs w:val="21"/>
              </w:rPr>
            </w:pPr>
            <w:r>
              <w:rPr>
                <w:rFonts w:ascii="宋体" w:hAnsi="宋体" w:hint="eastAsia"/>
                <w:snapToGrid w:val="0"/>
                <w:szCs w:val="21"/>
              </w:rPr>
              <w:t>人民币</w:t>
            </w:r>
            <w:r>
              <w:rPr>
                <w:rFonts w:ascii="宋体" w:hAnsi="宋体" w:hint="eastAsia"/>
                <w:b/>
                <w:snapToGrid w:val="0"/>
                <w:szCs w:val="21"/>
              </w:rPr>
              <w:t>48.5万元整</w:t>
            </w:r>
            <w:r>
              <w:rPr>
                <w:rFonts w:ascii="宋体" w:hAnsi="宋体" w:hint="eastAsia"/>
                <w:snapToGrid w:val="0"/>
                <w:szCs w:val="21"/>
              </w:rPr>
              <w:t>，高于此报价的将</w:t>
            </w:r>
            <w:proofErr w:type="gramStart"/>
            <w:r>
              <w:rPr>
                <w:rFonts w:ascii="宋体" w:hAnsi="宋体" w:hint="eastAsia"/>
                <w:snapToGrid w:val="0"/>
                <w:szCs w:val="21"/>
              </w:rPr>
              <w:t>按废标处理</w:t>
            </w:r>
            <w:proofErr w:type="gramEnd"/>
            <w:r>
              <w:rPr>
                <w:rFonts w:ascii="宋体" w:hAnsi="宋体" w:hint="eastAsia"/>
                <w:snapToGrid w:val="0"/>
                <w:szCs w:val="21"/>
              </w:rPr>
              <w:t>。</w:t>
            </w:r>
          </w:p>
        </w:tc>
      </w:tr>
      <w:tr w:rsidR="00BA62A2">
        <w:trPr>
          <w:cantSplit/>
          <w:trHeight w:val="838"/>
          <w:jc w:val="center"/>
        </w:trPr>
        <w:tc>
          <w:tcPr>
            <w:tcW w:w="2050" w:type="dxa"/>
            <w:vAlign w:val="center"/>
          </w:tcPr>
          <w:p w:rsidR="00BA62A2" w:rsidRDefault="00257109">
            <w:pPr>
              <w:adjustRightInd w:val="0"/>
              <w:snapToGrid w:val="0"/>
              <w:spacing w:line="300" w:lineRule="auto"/>
              <w:jc w:val="center"/>
              <w:rPr>
                <w:rFonts w:ascii="宋体" w:hAnsi="宋体"/>
                <w:snapToGrid w:val="0"/>
                <w:szCs w:val="21"/>
              </w:rPr>
            </w:pPr>
            <w:r>
              <w:rPr>
                <w:rFonts w:ascii="宋体" w:hAnsi="宋体" w:hint="eastAsia"/>
                <w:snapToGrid w:val="0"/>
                <w:szCs w:val="21"/>
              </w:rPr>
              <w:t>磋商代理服务费</w:t>
            </w:r>
          </w:p>
        </w:tc>
        <w:tc>
          <w:tcPr>
            <w:tcW w:w="6953" w:type="dxa"/>
            <w:gridSpan w:val="2"/>
            <w:vAlign w:val="center"/>
          </w:tcPr>
          <w:p w:rsidR="00BA62A2" w:rsidRDefault="00257109">
            <w:pPr>
              <w:tabs>
                <w:tab w:val="left" w:pos="0"/>
                <w:tab w:val="left" w:pos="993"/>
                <w:tab w:val="left" w:pos="1134"/>
              </w:tabs>
              <w:adjustRightInd w:val="0"/>
              <w:snapToGrid w:val="0"/>
              <w:spacing w:line="300" w:lineRule="auto"/>
              <w:rPr>
                <w:rFonts w:ascii="宋体" w:hAnsi="宋体"/>
                <w:snapToGrid w:val="0"/>
                <w:szCs w:val="21"/>
              </w:rPr>
            </w:pPr>
            <w:r>
              <w:rPr>
                <w:rFonts w:ascii="宋体" w:hAnsi="宋体" w:hint="eastAsia"/>
                <w:snapToGrid w:val="0"/>
                <w:szCs w:val="21"/>
              </w:rPr>
              <w:t>无</w:t>
            </w:r>
          </w:p>
        </w:tc>
      </w:tr>
    </w:tbl>
    <w:p w:rsidR="00BA62A2" w:rsidRDefault="00257109">
      <w:pPr>
        <w:pStyle w:val="2"/>
        <w:jc w:val="center"/>
        <w:rPr>
          <w:rFonts w:ascii="宋体" w:hAnsi="宋体"/>
          <w:snapToGrid w:val="0"/>
          <w:sz w:val="24"/>
        </w:rPr>
      </w:pPr>
      <w:r>
        <w:rPr>
          <w:rFonts w:ascii="宋体" w:hAnsi="宋体"/>
          <w:snapToGrid w:val="0"/>
          <w:sz w:val="28"/>
        </w:rPr>
        <w:br w:type="page"/>
      </w:r>
      <w:r>
        <w:rPr>
          <w:rFonts w:ascii="宋体" w:hAnsi="宋体" w:hint="eastAsia"/>
          <w:snapToGrid w:val="0"/>
          <w:sz w:val="21"/>
          <w:szCs w:val="21"/>
        </w:rPr>
        <w:lastRenderedPageBreak/>
        <w:t>一、</w:t>
      </w:r>
      <w:r>
        <w:rPr>
          <w:rFonts w:ascii="宋体" w:hAnsi="宋体" w:hint="eastAsia"/>
          <w:sz w:val="21"/>
          <w:szCs w:val="21"/>
        </w:rPr>
        <w:t>总则</w:t>
      </w:r>
    </w:p>
    <w:p w:rsidR="00BA62A2" w:rsidRDefault="00257109">
      <w:pPr>
        <w:spacing w:line="360" w:lineRule="auto"/>
        <w:rPr>
          <w:rFonts w:ascii="宋体" w:hAnsi="宋体"/>
          <w:snapToGrid w:val="0"/>
          <w:szCs w:val="21"/>
        </w:rPr>
      </w:pPr>
      <w:bookmarkStart w:id="2" w:name="_Toc301855711"/>
      <w:r>
        <w:rPr>
          <w:rFonts w:ascii="宋体" w:hAnsi="宋体" w:hint="eastAsia"/>
          <w:snapToGrid w:val="0"/>
          <w:szCs w:val="21"/>
        </w:rPr>
        <w:t>（一）项目</w:t>
      </w:r>
      <w:bookmarkEnd w:id="2"/>
      <w:r>
        <w:rPr>
          <w:rFonts w:ascii="宋体" w:hAnsi="宋体" w:hint="eastAsia"/>
          <w:snapToGrid w:val="0"/>
          <w:szCs w:val="21"/>
        </w:rPr>
        <w:t>名称</w:t>
      </w:r>
    </w:p>
    <w:p w:rsidR="00BA62A2" w:rsidRDefault="00257109">
      <w:pPr>
        <w:spacing w:line="360" w:lineRule="auto"/>
        <w:ind w:firstLineChars="200" w:firstLine="420"/>
        <w:rPr>
          <w:rFonts w:ascii="宋体" w:hAnsi="宋体"/>
          <w:snapToGrid w:val="0"/>
          <w:color w:val="FF0000"/>
          <w:szCs w:val="21"/>
        </w:rPr>
      </w:pPr>
      <w:bookmarkStart w:id="3" w:name="_Toc301855712"/>
      <w:proofErr w:type="gramStart"/>
      <w:r>
        <w:rPr>
          <w:rFonts w:ascii="宋体" w:hAnsi="宋体" w:hint="eastAsia"/>
          <w:snapToGrid w:val="0"/>
          <w:szCs w:val="21"/>
        </w:rPr>
        <w:t>仙</w:t>
      </w:r>
      <w:proofErr w:type="gramEnd"/>
      <w:r>
        <w:rPr>
          <w:rFonts w:ascii="宋体" w:hAnsi="宋体" w:hint="eastAsia"/>
          <w:snapToGrid w:val="0"/>
          <w:szCs w:val="21"/>
        </w:rPr>
        <w:t>林校区生活垃圾清运服务</w:t>
      </w:r>
    </w:p>
    <w:p w:rsidR="00BA62A2" w:rsidRDefault="00257109">
      <w:pPr>
        <w:spacing w:line="360" w:lineRule="auto"/>
        <w:rPr>
          <w:rFonts w:ascii="宋体" w:hAnsi="宋体"/>
          <w:snapToGrid w:val="0"/>
          <w:szCs w:val="21"/>
        </w:rPr>
      </w:pPr>
      <w:r>
        <w:rPr>
          <w:rFonts w:ascii="宋体" w:hAnsi="宋体" w:hint="eastAsia"/>
          <w:snapToGrid w:val="0"/>
          <w:szCs w:val="21"/>
        </w:rPr>
        <w:t>（二）磋商申请人资格条件</w:t>
      </w:r>
      <w:bookmarkEnd w:id="3"/>
    </w:p>
    <w:p w:rsidR="00BA62A2" w:rsidRDefault="00257109">
      <w:pPr>
        <w:spacing w:line="360" w:lineRule="auto"/>
        <w:ind w:firstLineChars="200" w:firstLine="420"/>
        <w:rPr>
          <w:rFonts w:ascii="宋体" w:hAnsi="宋体"/>
          <w:snapToGrid w:val="0"/>
          <w:szCs w:val="21"/>
        </w:rPr>
      </w:pPr>
      <w:r>
        <w:rPr>
          <w:rFonts w:ascii="宋体" w:hAnsi="宋体" w:hint="eastAsia"/>
          <w:snapToGrid w:val="0"/>
          <w:szCs w:val="21"/>
        </w:rPr>
        <w:t>详见磋商公告磋商资格人要求。</w:t>
      </w:r>
    </w:p>
    <w:p w:rsidR="00BA62A2" w:rsidRDefault="00257109">
      <w:pPr>
        <w:spacing w:line="360" w:lineRule="auto"/>
        <w:rPr>
          <w:rFonts w:ascii="宋体" w:hAnsi="宋体"/>
          <w:snapToGrid w:val="0"/>
          <w:szCs w:val="21"/>
        </w:rPr>
      </w:pPr>
      <w:bookmarkStart w:id="4" w:name="_Toc301855713"/>
      <w:r>
        <w:rPr>
          <w:rFonts w:ascii="宋体" w:hAnsi="宋体" w:hint="eastAsia"/>
          <w:snapToGrid w:val="0"/>
          <w:szCs w:val="21"/>
        </w:rPr>
        <w:t>（三）磋商费用及报价需要注意的其它事项</w:t>
      </w:r>
      <w:bookmarkEnd w:id="4"/>
    </w:p>
    <w:p w:rsidR="00BA62A2" w:rsidRDefault="00257109">
      <w:pPr>
        <w:spacing w:line="360" w:lineRule="auto"/>
        <w:ind w:firstLineChars="200" w:firstLine="420"/>
        <w:rPr>
          <w:rFonts w:ascii="宋体" w:hAnsi="宋体"/>
          <w:snapToGrid w:val="0"/>
          <w:sz w:val="24"/>
        </w:rPr>
      </w:pPr>
      <w:r>
        <w:rPr>
          <w:rFonts w:ascii="宋体" w:hAnsi="宋体" w:hint="eastAsia"/>
          <w:snapToGrid w:val="0"/>
          <w:szCs w:val="21"/>
        </w:rPr>
        <w:t>不管磋商结果如何，磋商申请人应承担其编制磋商响应性文件与</w:t>
      </w:r>
      <w:proofErr w:type="gramStart"/>
      <w:r>
        <w:rPr>
          <w:rFonts w:ascii="宋体" w:hAnsi="宋体" w:hint="eastAsia"/>
          <w:snapToGrid w:val="0"/>
          <w:szCs w:val="21"/>
        </w:rPr>
        <w:t>递交磋商</w:t>
      </w:r>
      <w:proofErr w:type="gramEnd"/>
      <w:r>
        <w:rPr>
          <w:rFonts w:ascii="宋体" w:hAnsi="宋体" w:hint="eastAsia"/>
          <w:snapToGrid w:val="0"/>
          <w:szCs w:val="21"/>
        </w:rPr>
        <w:t>响应性文件所涉及的一切费用,且业主单位对上述费用不负任何责任。本次磋商不接受联合体报价。磋商申请人应对本项目的所有情况进行详尽了解，并充分理解了为之所承担的风险、义务和责任，了解一切可能影响报价的因素，磋商申请人应对自行获取资料信息的正确性负全责，因此所需费用自行承担。一旦成交，成交人不可以以不完全了解实际为由提出额外的补偿、费用增加及延长交货期等要求。</w:t>
      </w:r>
    </w:p>
    <w:p w:rsidR="00BA62A2" w:rsidRDefault="00BA62A2">
      <w:pPr>
        <w:adjustRightInd w:val="0"/>
        <w:snapToGrid w:val="0"/>
        <w:spacing w:line="300" w:lineRule="auto"/>
        <w:rPr>
          <w:rFonts w:ascii="宋体" w:hAnsi="宋体" w:cs="宋体"/>
          <w:snapToGrid w:val="0"/>
          <w:szCs w:val="21"/>
        </w:rPr>
      </w:pPr>
    </w:p>
    <w:p w:rsidR="00BA62A2" w:rsidRDefault="00257109">
      <w:pPr>
        <w:pStyle w:val="2"/>
        <w:jc w:val="center"/>
        <w:rPr>
          <w:rFonts w:ascii="宋体" w:hAnsi="宋体" w:cs="宋体"/>
          <w:snapToGrid w:val="0"/>
          <w:sz w:val="21"/>
          <w:szCs w:val="21"/>
        </w:rPr>
      </w:pPr>
      <w:r>
        <w:rPr>
          <w:rFonts w:ascii="宋体" w:hAnsi="宋体" w:cs="宋体" w:hint="eastAsia"/>
          <w:snapToGrid w:val="0"/>
          <w:sz w:val="21"/>
          <w:szCs w:val="21"/>
        </w:rPr>
        <w:t>二、磋商文件</w:t>
      </w:r>
    </w:p>
    <w:p w:rsidR="00BA62A2" w:rsidRDefault="00257109">
      <w:pPr>
        <w:spacing w:line="360" w:lineRule="auto"/>
        <w:rPr>
          <w:rFonts w:ascii="宋体" w:hAnsi="宋体" w:cs="宋体"/>
          <w:snapToGrid w:val="0"/>
          <w:szCs w:val="21"/>
        </w:rPr>
      </w:pPr>
      <w:bookmarkStart w:id="5" w:name="_Toc301855714"/>
      <w:r>
        <w:rPr>
          <w:rFonts w:ascii="宋体" w:hAnsi="宋体" w:cs="宋体" w:hint="eastAsia"/>
          <w:snapToGrid w:val="0"/>
          <w:szCs w:val="21"/>
        </w:rPr>
        <w:t>（四）磋商文件的组成</w:t>
      </w:r>
      <w:bookmarkEnd w:id="5"/>
    </w:p>
    <w:p w:rsidR="00BA62A2" w:rsidRDefault="00257109">
      <w:pPr>
        <w:tabs>
          <w:tab w:val="left" w:pos="851"/>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1、磋商文件包括本文件及所有按第（六）</w:t>
      </w:r>
      <w:proofErr w:type="gramStart"/>
      <w:r>
        <w:rPr>
          <w:rFonts w:ascii="宋体" w:hAnsi="宋体" w:cs="宋体" w:hint="eastAsia"/>
          <w:snapToGrid w:val="0"/>
          <w:szCs w:val="21"/>
        </w:rPr>
        <w:t>条发出</w:t>
      </w:r>
      <w:proofErr w:type="gramEnd"/>
      <w:r>
        <w:rPr>
          <w:rFonts w:ascii="宋体" w:hAnsi="宋体" w:cs="宋体" w:hint="eastAsia"/>
          <w:snapToGrid w:val="0"/>
          <w:szCs w:val="21"/>
        </w:rPr>
        <w:t>的修改澄清通知。</w:t>
      </w:r>
    </w:p>
    <w:p w:rsidR="00BA62A2" w:rsidRDefault="00257109">
      <w:pPr>
        <w:tabs>
          <w:tab w:val="left" w:pos="851"/>
          <w:tab w:val="left" w:pos="993"/>
          <w:tab w:val="left" w:pos="1134"/>
        </w:tabs>
        <w:adjustRightInd w:val="0"/>
        <w:snapToGrid w:val="0"/>
        <w:spacing w:line="360" w:lineRule="auto"/>
        <w:rPr>
          <w:rFonts w:ascii="宋体" w:hAnsi="宋体" w:cs="宋体"/>
          <w:snapToGrid w:val="0"/>
          <w:szCs w:val="21"/>
          <w:u w:val="single"/>
        </w:rPr>
      </w:pPr>
      <w:r>
        <w:rPr>
          <w:rFonts w:ascii="宋体" w:hAnsi="宋体" w:cs="宋体" w:hint="eastAsia"/>
          <w:snapToGrid w:val="0"/>
          <w:szCs w:val="21"/>
          <w:u w:val="single"/>
        </w:rPr>
        <w:t>2、磋商申请人应认真审阅磋商文件所有的内容，如果磋商申请人的磋商响应性文件不能实质性地响应磋商文件要求，责任由磋商申请人自负。</w:t>
      </w:r>
    </w:p>
    <w:p w:rsidR="00BA62A2" w:rsidRDefault="00257109">
      <w:pPr>
        <w:tabs>
          <w:tab w:val="left" w:pos="851"/>
          <w:tab w:val="left" w:pos="993"/>
          <w:tab w:val="left" w:pos="1134"/>
        </w:tabs>
        <w:adjustRightInd w:val="0"/>
        <w:snapToGrid w:val="0"/>
        <w:spacing w:line="360" w:lineRule="auto"/>
        <w:rPr>
          <w:rFonts w:ascii="宋体" w:hAnsi="宋体" w:cs="宋体"/>
          <w:snapToGrid w:val="0"/>
          <w:szCs w:val="21"/>
        </w:rPr>
      </w:pPr>
      <w:bookmarkStart w:id="6" w:name="_Toc301855715"/>
      <w:r>
        <w:rPr>
          <w:rFonts w:ascii="宋体" w:hAnsi="宋体" w:cs="宋体" w:hint="eastAsia"/>
          <w:snapToGrid w:val="0"/>
          <w:szCs w:val="21"/>
        </w:rPr>
        <w:t>3、本磋商文件所指的实质性要求和条件是</w:t>
      </w:r>
      <w:r>
        <w:rPr>
          <w:rFonts w:ascii="宋体" w:hAnsi="宋体" w:cs="宋体" w:hint="eastAsia"/>
          <w:szCs w:val="21"/>
          <w:u w:val="single"/>
        </w:rPr>
        <w:t>交货期、磋商有效期、磋商保证金、其他标注*号的实质性条款。</w:t>
      </w:r>
    </w:p>
    <w:p w:rsidR="00BA62A2" w:rsidRDefault="00257109">
      <w:pPr>
        <w:tabs>
          <w:tab w:val="left" w:pos="851"/>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（五）磋商文件的澄清</w:t>
      </w:r>
      <w:bookmarkEnd w:id="6"/>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1、本项目磋商文件的澄清采用下列方式：</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磋商申请人在</w:t>
      </w:r>
      <w:proofErr w:type="gramStart"/>
      <w:r>
        <w:rPr>
          <w:rFonts w:ascii="宋体" w:hAnsi="宋体" w:cs="宋体" w:hint="eastAsia"/>
          <w:snapToGrid w:val="0"/>
          <w:szCs w:val="21"/>
        </w:rPr>
        <w:t>收到磋商</w:t>
      </w:r>
      <w:proofErr w:type="gramEnd"/>
      <w:r>
        <w:rPr>
          <w:rFonts w:ascii="宋体" w:hAnsi="宋体" w:cs="宋体" w:hint="eastAsia"/>
          <w:snapToGrid w:val="0"/>
          <w:szCs w:val="21"/>
        </w:rPr>
        <w:t>文件后，若有疑问需要澄清，应于</w:t>
      </w:r>
      <w:proofErr w:type="gramStart"/>
      <w:r>
        <w:rPr>
          <w:rFonts w:ascii="宋体" w:hAnsi="宋体" w:cs="宋体" w:hint="eastAsia"/>
          <w:snapToGrid w:val="0"/>
          <w:szCs w:val="21"/>
        </w:rPr>
        <w:t>收到磋商</w:t>
      </w:r>
      <w:proofErr w:type="gramEnd"/>
      <w:r>
        <w:rPr>
          <w:rFonts w:ascii="宋体" w:hAnsi="宋体" w:cs="宋体" w:hint="eastAsia"/>
          <w:snapToGrid w:val="0"/>
          <w:szCs w:val="21"/>
        </w:rPr>
        <w:t>文件后_</w:t>
      </w:r>
      <w:r>
        <w:rPr>
          <w:rFonts w:ascii="宋体" w:hAnsi="宋体" w:cs="宋体" w:hint="eastAsia"/>
          <w:snapToGrid w:val="0"/>
          <w:szCs w:val="21"/>
          <w:u w:val="single"/>
        </w:rPr>
        <w:t>_2</w:t>
      </w:r>
      <w:r>
        <w:rPr>
          <w:rFonts w:ascii="宋体" w:hAnsi="宋体" w:cs="宋体" w:hint="eastAsia"/>
          <w:snapToGrid w:val="0"/>
          <w:szCs w:val="21"/>
        </w:rPr>
        <w:t>__日内以书面形式（包括书面文字、传真）向磋商代理机构提出，磋商代理机构将以书面形式予以解答。</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2、所有问题的解答，将在3日内提供给所有磋商申请人。由此而产生的对磋商文件内容的修改，以修改通知的方式发出。</w:t>
      </w:r>
    </w:p>
    <w:p w:rsidR="00BA62A2" w:rsidRDefault="00257109">
      <w:pPr>
        <w:spacing w:line="360" w:lineRule="auto"/>
        <w:rPr>
          <w:rFonts w:ascii="宋体" w:hAnsi="宋体" w:cs="宋体"/>
          <w:snapToGrid w:val="0"/>
          <w:szCs w:val="21"/>
        </w:rPr>
      </w:pPr>
      <w:bookmarkStart w:id="7" w:name="_Toc301855716"/>
      <w:r>
        <w:rPr>
          <w:rFonts w:ascii="宋体" w:hAnsi="宋体" w:cs="宋体" w:hint="eastAsia"/>
          <w:snapToGrid w:val="0"/>
          <w:szCs w:val="21"/>
        </w:rPr>
        <w:t>（六）磋商文件的修改</w:t>
      </w:r>
      <w:bookmarkEnd w:id="7"/>
    </w:p>
    <w:p w:rsidR="00BA62A2" w:rsidRDefault="00257109">
      <w:pPr>
        <w:tabs>
          <w:tab w:val="left" w:pos="0"/>
          <w:tab w:val="left" w:pos="1035"/>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在磋商截止日期前，磋商代理机构都可能会以书面通知的方式修改磋商文件。修改通知作为磋商文件的组成部分，对磋商申请人起同等约束作用。</w:t>
      </w:r>
    </w:p>
    <w:p w:rsidR="00BA62A2" w:rsidRDefault="00257109">
      <w:pPr>
        <w:tabs>
          <w:tab w:val="left" w:pos="0"/>
          <w:tab w:val="left" w:pos="851"/>
          <w:tab w:val="left" w:pos="993"/>
          <w:tab w:val="left" w:pos="1035"/>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lastRenderedPageBreak/>
        <w:t>为使磋商申请人在编制磋商响应性文件时把修改通知内容考虑进去，业主单位与磋商代理机构可以酌情延长</w:t>
      </w:r>
      <w:proofErr w:type="gramStart"/>
      <w:r>
        <w:rPr>
          <w:rFonts w:ascii="宋体" w:hAnsi="宋体" w:cs="宋体" w:hint="eastAsia"/>
          <w:snapToGrid w:val="0"/>
          <w:szCs w:val="21"/>
        </w:rPr>
        <w:t>递交磋商</w:t>
      </w:r>
      <w:proofErr w:type="gramEnd"/>
      <w:r>
        <w:rPr>
          <w:rFonts w:ascii="宋体" w:hAnsi="宋体" w:cs="宋体" w:hint="eastAsia"/>
          <w:snapToGrid w:val="0"/>
          <w:szCs w:val="21"/>
        </w:rPr>
        <w:t>响应性文件的截止日期。具体时间将在修改通知中写明，修改通知将送达每一磋商申请人。</w:t>
      </w:r>
    </w:p>
    <w:p w:rsidR="00BA62A2" w:rsidRDefault="00257109">
      <w:pPr>
        <w:tabs>
          <w:tab w:val="left" w:pos="0"/>
          <w:tab w:val="left" w:pos="851"/>
          <w:tab w:val="left" w:pos="993"/>
          <w:tab w:val="left" w:pos="1035"/>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当磋商文件、修改通知内容相互矛盾时，以最后发出的通知为准。</w:t>
      </w:r>
    </w:p>
    <w:p w:rsidR="00BA62A2" w:rsidRDefault="00257109">
      <w:pPr>
        <w:pStyle w:val="2"/>
        <w:jc w:val="center"/>
        <w:rPr>
          <w:rFonts w:ascii="宋体" w:hAnsi="宋体" w:cs="宋体"/>
          <w:snapToGrid w:val="0"/>
          <w:sz w:val="21"/>
          <w:szCs w:val="21"/>
        </w:rPr>
      </w:pPr>
      <w:r>
        <w:rPr>
          <w:rFonts w:ascii="宋体" w:hAnsi="宋体" w:cs="宋体" w:hint="eastAsia"/>
          <w:snapToGrid w:val="0"/>
          <w:sz w:val="21"/>
          <w:szCs w:val="21"/>
        </w:rPr>
        <w:t>三、磋商响应性文件的编制</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bookmarkStart w:id="8" w:name="_Toc301855717"/>
      <w:r>
        <w:rPr>
          <w:rFonts w:ascii="宋体" w:hAnsi="宋体" w:cs="宋体" w:hint="eastAsia"/>
          <w:b/>
          <w:snapToGrid w:val="0"/>
          <w:szCs w:val="21"/>
        </w:rPr>
        <w:t>（七）报价</w:t>
      </w:r>
      <w:bookmarkEnd w:id="8"/>
    </w:p>
    <w:p w:rsidR="00BA62A2" w:rsidRDefault="00257109">
      <w:pPr>
        <w:spacing w:line="360" w:lineRule="auto"/>
        <w:rPr>
          <w:rFonts w:ascii="宋体" w:hAnsi="宋体" w:cs="宋体"/>
          <w:snapToGrid w:val="0"/>
          <w:szCs w:val="21"/>
        </w:rPr>
      </w:pPr>
      <w:r>
        <w:rPr>
          <w:rFonts w:ascii="宋体" w:hAnsi="宋体" w:cs="宋体" w:hint="eastAsia"/>
          <w:snapToGrid w:val="0"/>
          <w:szCs w:val="21"/>
        </w:rPr>
        <w:t>1、报价应是磋商文件所确定的采购范围内的全部货物及工作内容的价格体现。其应包括项目研究过程中的人员费用、差旅费用、会务费用、出版费用和公司税金及管理费</w:t>
      </w:r>
      <w:r>
        <w:rPr>
          <w:rFonts w:ascii="宋体" w:hAnsi="宋体" w:cs="宋体" w:hint="eastAsia"/>
          <w:szCs w:val="21"/>
        </w:rPr>
        <w:t>等</w:t>
      </w:r>
      <w:r>
        <w:rPr>
          <w:rFonts w:ascii="宋体" w:hAnsi="宋体" w:cs="宋体" w:hint="eastAsia"/>
          <w:snapToGrid w:val="0"/>
          <w:szCs w:val="21"/>
        </w:rPr>
        <w:t>所有可能发生与本项目有关的费用。（磋商代理服务费应包含在此次报价中，不单独列项。）</w:t>
      </w:r>
    </w:p>
    <w:p w:rsidR="00BA62A2" w:rsidRDefault="00257109">
      <w:pPr>
        <w:spacing w:line="360" w:lineRule="auto"/>
        <w:rPr>
          <w:rFonts w:ascii="宋体" w:hAnsi="宋体" w:cs="宋体"/>
          <w:snapToGrid w:val="0"/>
          <w:szCs w:val="21"/>
        </w:rPr>
      </w:pPr>
      <w:r>
        <w:rPr>
          <w:rFonts w:ascii="宋体" w:hAnsi="宋体" w:cs="宋体" w:hint="eastAsia"/>
          <w:snapToGrid w:val="0"/>
          <w:szCs w:val="21"/>
        </w:rPr>
        <w:t>2、</w:t>
      </w:r>
      <w:r>
        <w:rPr>
          <w:rFonts w:ascii="宋体" w:hAnsi="宋体" w:cs="宋体" w:hint="eastAsia"/>
          <w:szCs w:val="21"/>
        </w:rPr>
        <w:t>请磋商申请人根据所提供的产品需求和技术参数要求进行分项报价。在项目实施期间，甲方有权根据实际情况对分项报价内容的实施进行变更。</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bookmarkStart w:id="9" w:name="_Toc301855718"/>
      <w:r>
        <w:rPr>
          <w:rFonts w:ascii="宋体" w:hAnsi="宋体" w:cs="宋体" w:hint="eastAsia"/>
          <w:b/>
          <w:snapToGrid w:val="0"/>
          <w:szCs w:val="21"/>
        </w:rPr>
        <w:t>（八）磋商响应性文件的组成</w:t>
      </w:r>
      <w:bookmarkEnd w:id="9"/>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1、磋商申请人应当按照磋商文件要求编制磋商响应性文件，磋商响应性文件</w:t>
      </w:r>
      <w:proofErr w:type="gramStart"/>
      <w:r>
        <w:rPr>
          <w:rFonts w:ascii="宋体" w:hAnsi="宋体" w:cs="宋体" w:hint="eastAsia"/>
          <w:snapToGrid w:val="0"/>
          <w:szCs w:val="21"/>
        </w:rPr>
        <w:t>应对磋商</w:t>
      </w:r>
      <w:proofErr w:type="gramEnd"/>
      <w:r>
        <w:rPr>
          <w:rFonts w:ascii="宋体" w:hAnsi="宋体" w:cs="宋体" w:hint="eastAsia"/>
          <w:snapToGrid w:val="0"/>
          <w:szCs w:val="21"/>
        </w:rPr>
        <w:t>文件提出的实质性要求和条件做出响应。</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2、磋商申请人的磋商响应性文件应包括下列内容：</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（1）报价函</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（2）法定代表人委托代理人的委托书</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（3）技术方案</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（4）售后服务</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（5）企业相关资料</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（6）其它资料（磋商申请人认为需要提供的相关资料，如资质证明文件\其他相关材料）</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3、磋商申请人应当</w:t>
      </w:r>
      <w:proofErr w:type="gramStart"/>
      <w:r>
        <w:rPr>
          <w:rFonts w:ascii="宋体" w:hAnsi="宋体" w:cs="宋体" w:hint="eastAsia"/>
          <w:snapToGrid w:val="0"/>
          <w:szCs w:val="21"/>
        </w:rPr>
        <w:t>使用磋商</w:t>
      </w:r>
      <w:proofErr w:type="gramEnd"/>
      <w:r>
        <w:rPr>
          <w:rFonts w:ascii="宋体" w:hAnsi="宋体" w:cs="宋体" w:hint="eastAsia"/>
          <w:snapToGrid w:val="0"/>
          <w:szCs w:val="21"/>
        </w:rPr>
        <w:t>文件第六章中所提供的文件格式填写，如不够用时，磋商申请人可按同样格式自行编制和添补。</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（九）报价担保</w:t>
      </w:r>
    </w:p>
    <w:p w:rsidR="00BA62A2" w:rsidRDefault="00257109">
      <w:pPr>
        <w:tabs>
          <w:tab w:val="left" w:pos="0"/>
          <w:tab w:val="left" w:pos="993"/>
          <w:tab w:val="left" w:pos="1134"/>
        </w:tabs>
        <w:adjustRightInd w:val="0"/>
        <w:snapToGrid w:val="0"/>
        <w:spacing w:line="360" w:lineRule="auto"/>
        <w:rPr>
          <w:rFonts w:ascii="宋体" w:hAnsi="宋体" w:cs="宋体"/>
          <w:szCs w:val="21"/>
        </w:rPr>
      </w:pPr>
      <w:r>
        <w:rPr>
          <w:rFonts w:ascii="宋体" w:hAnsi="宋体" w:cs="宋体" w:hint="eastAsia"/>
          <w:szCs w:val="21"/>
        </w:rPr>
        <w:t xml:space="preserve"> 无</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（十）勘察现场</w:t>
      </w:r>
    </w:p>
    <w:p w:rsidR="00BA62A2" w:rsidRDefault="00257109">
      <w:pPr>
        <w:tabs>
          <w:tab w:val="left" w:pos="0"/>
          <w:tab w:val="left" w:pos="1002"/>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磋商代理机构不组织现场踏勘，磋商申请人可自行联系业主进行现场踏勘，以获取编制磋商响应性文件和签署合同所需的所有资料。勘察现场所发生的费用由磋商申请人承担。</w:t>
      </w:r>
    </w:p>
    <w:p w:rsidR="00BA62A2" w:rsidRDefault="00257109">
      <w:pPr>
        <w:tabs>
          <w:tab w:val="left" w:pos="0"/>
          <w:tab w:val="left" w:pos="1002"/>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业主单位向磋商申请人提供的有关项目的资料和数据是业主单位现有的能使磋商申请人利用的资料。业主单位对磋商申请人由此而做出的推论、理解和结论概不负责。</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（十一）磋商响应性文件的份数和签署</w:t>
      </w:r>
    </w:p>
    <w:p w:rsidR="00BA62A2" w:rsidRDefault="00257109">
      <w:pPr>
        <w:tabs>
          <w:tab w:val="left" w:pos="0"/>
          <w:tab w:val="left" w:pos="1002"/>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磋商申请人必须编制一份磋商响应性文件“正本”和前附表所要求份数的“副本”，并明确</w:t>
      </w:r>
      <w:r>
        <w:rPr>
          <w:rFonts w:ascii="宋体" w:hAnsi="宋体" w:cs="宋体" w:hint="eastAsia"/>
          <w:snapToGrid w:val="0"/>
          <w:szCs w:val="21"/>
        </w:rPr>
        <w:lastRenderedPageBreak/>
        <w:t>标明“正本”和“副本”。磋商响应性文件正本和副本如有不一致之处，以正本为准。</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磋商响应性文件正本与副本均应使用不能擦去的墨水书写或打印，由磋商申请人加盖公章和法定代表人或法定代表人委托的代理人印鉴或签字。</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3、全套磋商响应性文件应无涂改和行间插字，除非这些删改是根据磋商代理机构的指示进行的，或者是磋商申请人造成的必须修改的错误。修改处应由磋商响应性文件签署人加盖印鉴或签字。</w:t>
      </w:r>
    </w:p>
    <w:p w:rsidR="00BA62A2" w:rsidRDefault="00257109">
      <w:pPr>
        <w:pStyle w:val="2"/>
        <w:jc w:val="center"/>
        <w:rPr>
          <w:rFonts w:ascii="宋体" w:hAnsi="宋体" w:cs="宋体"/>
          <w:snapToGrid w:val="0"/>
          <w:sz w:val="21"/>
          <w:szCs w:val="21"/>
        </w:rPr>
      </w:pPr>
      <w:r>
        <w:rPr>
          <w:rFonts w:ascii="宋体" w:hAnsi="宋体" w:cs="宋体" w:hint="eastAsia"/>
          <w:snapToGrid w:val="0"/>
          <w:sz w:val="21"/>
          <w:szCs w:val="21"/>
        </w:rPr>
        <w:t>四、磋商响应性文件的递交</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（十二）磋商响应性文件的密封与标志</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1、密封：磋商申请人必须将磋商响应性文件密封提交，可将磋商响应性文件统一密封或将正本和副本分别密封。</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2、标志：磋商申请人可在封袋上正确标明“正本”或“副本”，所有封袋上都可以写明业主单位名称、磋商代理机构名称和项目名称以及磋商申请人的名称。</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（十三）磋商截止期</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1、磋商申请人应在磋商须知中规定的时间之前将磋商响应性文件递交到指定地点。磋商代理机构在</w:t>
      </w:r>
      <w:proofErr w:type="gramStart"/>
      <w:r>
        <w:rPr>
          <w:rFonts w:ascii="宋体" w:hAnsi="宋体" w:cs="宋体" w:hint="eastAsia"/>
          <w:snapToGrid w:val="0"/>
          <w:szCs w:val="21"/>
        </w:rPr>
        <w:t>接到磋商</w:t>
      </w:r>
      <w:proofErr w:type="gramEnd"/>
      <w:r>
        <w:rPr>
          <w:rFonts w:ascii="宋体" w:hAnsi="宋体" w:cs="宋体" w:hint="eastAsia"/>
          <w:snapToGrid w:val="0"/>
          <w:szCs w:val="21"/>
        </w:rPr>
        <w:t>响应性文件时将在磋商文件上注明收到的日期和时间，并当面开具接受清单。</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2、业主单位与磋商代理机构可以按本文件第（六）条规定以修改通知的方式，酌情延长</w:t>
      </w:r>
      <w:proofErr w:type="gramStart"/>
      <w:r>
        <w:rPr>
          <w:rFonts w:ascii="宋体" w:hAnsi="宋体" w:cs="宋体" w:hint="eastAsia"/>
          <w:snapToGrid w:val="0"/>
          <w:szCs w:val="21"/>
        </w:rPr>
        <w:t>递交磋商</w:t>
      </w:r>
      <w:proofErr w:type="gramEnd"/>
      <w:r>
        <w:rPr>
          <w:rFonts w:ascii="宋体" w:hAnsi="宋体" w:cs="宋体" w:hint="eastAsia"/>
          <w:snapToGrid w:val="0"/>
          <w:szCs w:val="21"/>
        </w:rPr>
        <w:t>响应性文件的截止日期。在上述情况下，业主单位与磋商申请人以前的磋商截止期方面的全部权力、责任和义务，将适用于延长后新的磋商截止期。</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3、</w:t>
      </w:r>
      <w:proofErr w:type="gramStart"/>
      <w:r>
        <w:rPr>
          <w:rFonts w:ascii="宋体" w:hAnsi="宋体" w:cs="宋体" w:hint="eastAsia"/>
          <w:snapToGrid w:val="0"/>
          <w:szCs w:val="21"/>
        </w:rPr>
        <w:t>超过磋商</w:t>
      </w:r>
      <w:proofErr w:type="gramEnd"/>
      <w:r>
        <w:rPr>
          <w:rFonts w:ascii="宋体" w:hAnsi="宋体" w:cs="宋体" w:hint="eastAsia"/>
          <w:snapToGrid w:val="0"/>
          <w:szCs w:val="21"/>
        </w:rPr>
        <w:t>截止期送达的磋商响应性文件将被拒绝并原封退给磋商申请人。</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（十四）磋商响应性文件的修改与撤回</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1、磋商申请人可以在</w:t>
      </w:r>
      <w:proofErr w:type="gramStart"/>
      <w:r>
        <w:rPr>
          <w:rFonts w:ascii="宋体" w:hAnsi="宋体" w:cs="宋体" w:hint="eastAsia"/>
          <w:snapToGrid w:val="0"/>
          <w:szCs w:val="21"/>
        </w:rPr>
        <w:t>递交磋商</w:t>
      </w:r>
      <w:proofErr w:type="gramEnd"/>
      <w:r>
        <w:rPr>
          <w:rFonts w:ascii="宋体" w:hAnsi="宋体" w:cs="宋体" w:hint="eastAsia"/>
          <w:snapToGrid w:val="0"/>
          <w:szCs w:val="21"/>
        </w:rPr>
        <w:t>响应性文件以后，在规定的磋商截止期之前，以书面形式向磋商代理机构递交补充、修改、替代或撤回其磋商响应性文件的通知。在磋商截止期以后，不得更改磋商响应性文件。</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2、磋商申请人的补充、修改、替代或撤回通知，应按本文件第（十二）条规定的要求编制、密封、标志和递交，密封袋上应标明“补充”、“修改”、“替代”或“撤回”字样。</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3、磋商截止以后,在磋商有效期内，磋商申请人不得</w:t>
      </w:r>
      <w:proofErr w:type="gramStart"/>
      <w:r>
        <w:rPr>
          <w:rFonts w:ascii="宋体" w:hAnsi="宋体" w:cs="宋体" w:hint="eastAsia"/>
          <w:snapToGrid w:val="0"/>
          <w:szCs w:val="21"/>
        </w:rPr>
        <w:t>撤回磋商</w:t>
      </w:r>
      <w:proofErr w:type="gramEnd"/>
      <w:r>
        <w:rPr>
          <w:rFonts w:ascii="宋体" w:hAnsi="宋体" w:cs="宋体" w:hint="eastAsia"/>
          <w:snapToGrid w:val="0"/>
          <w:szCs w:val="21"/>
        </w:rPr>
        <w:t>响应性文件，否则其磋商保证金将被没收。</w:t>
      </w:r>
    </w:p>
    <w:p w:rsidR="00BA62A2" w:rsidRDefault="00257109">
      <w:pPr>
        <w:pStyle w:val="2"/>
        <w:jc w:val="center"/>
        <w:rPr>
          <w:rFonts w:ascii="宋体" w:hAnsi="宋体" w:cs="宋体"/>
          <w:snapToGrid w:val="0"/>
          <w:sz w:val="21"/>
          <w:szCs w:val="21"/>
        </w:rPr>
      </w:pPr>
      <w:r>
        <w:rPr>
          <w:rFonts w:ascii="宋体" w:hAnsi="宋体" w:cs="宋体" w:hint="eastAsia"/>
          <w:snapToGrid w:val="0"/>
          <w:sz w:val="21"/>
          <w:szCs w:val="21"/>
        </w:rPr>
        <w:t>五、磋商</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（十五）磋商</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1、磋商由磋商代理机构单位主持，邀请所有磋商申请人参加。</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lastRenderedPageBreak/>
        <w:t>2、磋商时，由磋商申请人推选的代表或磋商代理机构委托的公证机构检查磋商响应性文件的密封情况，磋商响应性文件未按照磋商文件的要求予以密封的，将作为</w:t>
      </w:r>
      <w:proofErr w:type="gramStart"/>
      <w:r>
        <w:rPr>
          <w:rFonts w:ascii="宋体" w:hAnsi="宋体" w:cs="宋体" w:hint="eastAsia"/>
          <w:snapToGrid w:val="0"/>
          <w:szCs w:val="21"/>
        </w:rPr>
        <w:t>无效磋商</w:t>
      </w:r>
      <w:proofErr w:type="gramEnd"/>
      <w:r>
        <w:rPr>
          <w:rFonts w:ascii="宋体" w:hAnsi="宋体" w:cs="宋体" w:hint="eastAsia"/>
          <w:snapToGrid w:val="0"/>
          <w:szCs w:val="21"/>
        </w:rPr>
        <w:t>响应性文件，</w:t>
      </w:r>
      <w:proofErr w:type="gramStart"/>
      <w:r>
        <w:rPr>
          <w:rFonts w:ascii="宋体" w:hAnsi="宋体" w:cs="宋体" w:hint="eastAsia"/>
          <w:snapToGrid w:val="0"/>
          <w:szCs w:val="21"/>
        </w:rPr>
        <w:t>退回磋商</w:t>
      </w:r>
      <w:proofErr w:type="gramEnd"/>
      <w:r>
        <w:rPr>
          <w:rFonts w:ascii="宋体" w:hAnsi="宋体" w:cs="宋体" w:hint="eastAsia"/>
          <w:snapToGrid w:val="0"/>
          <w:szCs w:val="21"/>
        </w:rPr>
        <w:t>申请人。</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3、磋商响应性文件有下列情形之一的，磋商代理机构不予受理：</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（1）逾期送达的或者未送达指定地点的；</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（2）未按磋商文件要求密封的。</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磋商响应性文件有下列情形之一的，由磋商小组初审后</w:t>
      </w:r>
      <w:proofErr w:type="gramStart"/>
      <w:r>
        <w:rPr>
          <w:rFonts w:ascii="宋体" w:hAnsi="宋体" w:cs="宋体" w:hint="eastAsia"/>
          <w:snapToGrid w:val="0"/>
          <w:szCs w:val="21"/>
        </w:rPr>
        <w:t>按废标处理</w:t>
      </w:r>
      <w:proofErr w:type="gramEnd"/>
      <w:r>
        <w:rPr>
          <w:rFonts w:ascii="宋体" w:hAnsi="宋体" w:cs="宋体" w:hint="eastAsia"/>
          <w:snapToGrid w:val="0"/>
          <w:szCs w:val="21"/>
        </w:rPr>
        <w:t>：</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（1）无单位盖章并无法定代表人或法定代表人授权的代理人签字或盖章的；</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（2）未按规定的格式填写，内容不全或关键字迹模糊、无法辨认的；</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（3）磋商申请人递交两份或多份内容不同的磋商响应性文件，或在一份磋商响应性文件中对同一磋商项目报有两个或多个报价，且未声明哪一个有效，按磋商文件规定提交备选报价方案的除外；</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（4）未按磋商文件要求</w:t>
      </w:r>
      <w:proofErr w:type="gramStart"/>
      <w:r>
        <w:rPr>
          <w:rFonts w:ascii="宋体" w:hAnsi="宋体" w:cs="宋体" w:hint="eastAsia"/>
          <w:snapToGrid w:val="0"/>
          <w:szCs w:val="21"/>
        </w:rPr>
        <w:t>提交磋商</w:t>
      </w:r>
      <w:proofErr w:type="gramEnd"/>
      <w:r>
        <w:rPr>
          <w:rFonts w:ascii="宋体" w:hAnsi="宋体" w:cs="宋体" w:hint="eastAsia"/>
          <w:snapToGrid w:val="0"/>
          <w:szCs w:val="21"/>
        </w:rPr>
        <w:t xml:space="preserve">保证金的。 </w:t>
      </w:r>
    </w:p>
    <w:p w:rsidR="00BA62A2" w:rsidRDefault="00257109">
      <w:pPr>
        <w:pStyle w:val="2"/>
        <w:jc w:val="center"/>
        <w:rPr>
          <w:rFonts w:ascii="宋体" w:hAnsi="宋体" w:cs="宋体"/>
          <w:snapToGrid w:val="0"/>
          <w:sz w:val="21"/>
          <w:szCs w:val="21"/>
        </w:rPr>
      </w:pPr>
      <w:r>
        <w:rPr>
          <w:rFonts w:ascii="宋体" w:hAnsi="宋体" w:cs="宋体" w:hint="eastAsia"/>
          <w:snapToGrid w:val="0"/>
          <w:sz w:val="21"/>
          <w:szCs w:val="21"/>
        </w:rPr>
        <w:t>六、</w:t>
      </w:r>
      <w:proofErr w:type="gramStart"/>
      <w:r>
        <w:rPr>
          <w:rFonts w:ascii="宋体" w:hAnsi="宋体" w:cs="宋体" w:hint="eastAsia"/>
          <w:snapToGrid w:val="0"/>
          <w:sz w:val="21"/>
          <w:szCs w:val="21"/>
        </w:rPr>
        <w:t>磋</w:t>
      </w:r>
      <w:proofErr w:type="gramEnd"/>
      <w:r>
        <w:rPr>
          <w:rFonts w:ascii="宋体" w:hAnsi="宋体" w:cs="宋体" w:hint="eastAsia"/>
          <w:snapToGrid w:val="0"/>
          <w:sz w:val="21"/>
          <w:szCs w:val="21"/>
        </w:rPr>
        <w:t xml:space="preserve"> 商 活 动</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（十六）磋商活动</w:t>
      </w:r>
    </w:p>
    <w:p w:rsidR="00BA62A2" w:rsidRDefault="00257109">
      <w:pPr>
        <w:tabs>
          <w:tab w:val="left" w:pos="0"/>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1、磋商活动</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（1）由磋商小组组织进行。</w:t>
      </w:r>
    </w:p>
    <w:p w:rsidR="00BA62A2" w:rsidRDefault="00257109">
      <w:pPr>
        <w:tabs>
          <w:tab w:val="left" w:pos="0"/>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（2）磋商小组由业主单位委托磋商代理机构负责组建，磋商小组的专家成员将从专家库中采用电脑随机抽签方式确定，业主委派一名代表参加磋商。</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（十七）磋商响应性文件的澄清</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1、为了有助于磋商响应性文件的审查、评价和比较，磋商小组可以书面方式要求磋商申请人对磋商响应性文件中含义不明确、对同类问题表述不一致或者有明显文字和计算错误的内容作必要的澄清、说明或者补正。磋商申请人的澄清、说明或者补正应以书面方式进行并不得</w:t>
      </w:r>
      <w:proofErr w:type="gramStart"/>
      <w:r>
        <w:rPr>
          <w:rFonts w:hAnsi="宋体" w:cs="宋体" w:hint="eastAsia"/>
          <w:snapToGrid w:val="0"/>
          <w:sz w:val="21"/>
          <w:szCs w:val="21"/>
        </w:rPr>
        <w:t>超出磋商</w:t>
      </w:r>
      <w:proofErr w:type="gramEnd"/>
      <w:r>
        <w:rPr>
          <w:rFonts w:hAnsi="宋体" w:cs="宋体" w:hint="eastAsia"/>
          <w:snapToGrid w:val="0"/>
          <w:sz w:val="21"/>
          <w:szCs w:val="21"/>
        </w:rPr>
        <w:t>响应性文件的范围或者改变磋商响应性文件的实质性内容。</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2、磋商小组在对实质上响应磋商文件要求的磋商进行报价评估时，除磋商文件另有约定外，将按下述原则进行修正：</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（1）用数字表示的数额与用文字表示的数额不一致时，以文字数额为准；</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（2）单价与总价之间不一致时，以单价为准。若单价有明显的小数点错位，应以总价为准，并修改单价。</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按前款规定调整后的报价经磋商申请人确认后产生约束力。</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磋商响应性文件中没有列入的价格和优惠条件在磋商时不予考虑。</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lastRenderedPageBreak/>
        <w:t>（十八）在磋商过程中，磋商小组若</w:t>
      </w:r>
      <w:proofErr w:type="gramStart"/>
      <w:r>
        <w:rPr>
          <w:rFonts w:hAnsi="宋体" w:cs="宋体" w:hint="eastAsia"/>
          <w:snapToGrid w:val="0"/>
          <w:sz w:val="21"/>
          <w:szCs w:val="21"/>
        </w:rPr>
        <w:t>发现磋商</w:t>
      </w:r>
      <w:proofErr w:type="gramEnd"/>
      <w:r>
        <w:rPr>
          <w:rFonts w:hAnsi="宋体" w:cs="宋体" w:hint="eastAsia"/>
          <w:snapToGrid w:val="0"/>
          <w:sz w:val="21"/>
          <w:szCs w:val="21"/>
        </w:rPr>
        <w:t>申请人以他人的名义报价、串通报价、以行贿手段谋取成交或者以其他弄虚作假方式报价的，该磋商申请人的报价将作废标处理。</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（十九）在磋商过程中，磋商小组若</w:t>
      </w:r>
      <w:proofErr w:type="gramStart"/>
      <w:r>
        <w:rPr>
          <w:rFonts w:hAnsi="宋体" w:cs="宋体" w:hint="eastAsia"/>
          <w:snapToGrid w:val="0"/>
          <w:sz w:val="21"/>
          <w:szCs w:val="21"/>
        </w:rPr>
        <w:t>发现磋商</w:t>
      </w:r>
      <w:proofErr w:type="gramEnd"/>
      <w:r>
        <w:rPr>
          <w:rFonts w:hAnsi="宋体" w:cs="宋体" w:hint="eastAsia"/>
          <w:snapToGrid w:val="0"/>
          <w:sz w:val="21"/>
          <w:szCs w:val="21"/>
        </w:rPr>
        <w:t>申请人的报价明显低于其他磋商申请人报价，使得其报价可能低于其成本的，将要求该磋商申请人</w:t>
      </w:r>
      <w:proofErr w:type="gramStart"/>
      <w:r>
        <w:rPr>
          <w:rFonts w:hAnsi="宋体" w:cs="宋体" w:hint="eastAsia"/>
          <w:snapToGrid w:val="0"/>
          <w:sz w:val="21"/>
          <w:szCs w:val="21"/>
        </w:rPr>
        <w:t>作出</w:t>
      </w:r>
      <w:proofErr w:type="gramEnd"/>
      <w:r>
        <w:rPr>
          <w:rFonts w:hAnsi="宋体" w:cs="宋体" w:hint="eastAsia"/>
          <w:snapToGrid w:val="0"/>
          <w:sz w:val="21"/>
          <w:szCs w:val="21"/>
        </w:rPr>
        <w:t>书面说明并提供相关证明材料。磋商申请人不能合理说明或者不能提供相关证明材料的，由磋商小组认定该磋商申请人以低于成本报价竞标，其报价将作废标处理。</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（二十）磋商申请人资格条件不符合国家有关规定和磋商文件要求的，或者拒不按照要求对磋商响应性文件进行澄清、说明或者补正的，磋商小组可以否决其报价。</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（二十一）磋商小组将审查每一磋商响应性文件是否对磋商文件提出的所有实质性要求和条件</w:t>
      </w:r>
      <w:proofErr w:type="gramStart"/>
      <w:r>
        <w:rPr>
          <w:rFonts w:hAnsi="宋体" w:cs="宋体" w:hint="eastAsia"/>
          <w:snapToGrid w:val="0"/>
          <w:sz w:val="21"/>
          <w:szCs w:val="21"/>
        </w:rPr>
        <w:t>作出</w:t>
      </w:r>
      <w:proofErr w:type="gramEnd"/>
      <w:r>
        <w:rPr>
          <w:rFonts w:hAnsi="宋体" w:cs="宋体" w:hint="eastAsia"/>
          <w:snapToGrid w:val="0"/>
          <w:sz w:val="21"/>
          <w:szCs w:val="21"/>
        </w:rPr>
        <w:t>响应。未能在实质上响应的报价，将作废标处理。</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（二十二）磋商响应性文件有下述情形之一的，属于重大偏差，视为未能对磋商文件</w:t>
      </w:r>
      <w:proofErr w:type="gramStart"/>
      <w:r>
        <w:rPr>
          <w:rFonts w:hAnsi="宋体" w:cs="宋体" w:hint="eastAsia"/>
          <w:snapToGrid w:val="0"/>
          <w:sz w:val="21"/>
          <w:szCs w:val="21"/>
        </w:rPr>
        <w:t>作出</w:t>
      </w:r>
      <w:proofErr w:type="gramEnd"/>
      <w:r>
        <w:rPr>
          <w:rFonts w:hAnsi="宋体" w:cs="宋体" w:hint="eastAsia"/>
          <w:snapToGrid w:val="0"/>
          <w:sz w:val="21"/>
          <w:szCs w:val="21"/>
        </w:rPr>
        <w:t>实质性响应，并按前条规定作废标处理：</w:t>
      </w:r>
    </w:p>
    <w:p w:rsidR="00BA62A2" w:rsidRDefault="00257109">
      <w:pPr>
        <w:spacing w:line="360" w:lineRule="auto"/>
        <w:rPr>
          <w:rFonts w:ascii="宋体" w:hAnsi="宋体" w:cs="宋体"/>
          <w:szCs w:val="21"/>
        </w:rPr>
      </w:pPr>
      <w:r>
        <w:rPr>
          <w:rFonts w:ascii="宋体" w:hAnsi="宋体" w:cs="宋体" w:hint="eastAsia"/>
          <w:szCs w:val="21"/>
        </w:rPr>
        <w:t>1、磋商响应性文件中的</w:t>
      </w:r>
      <w:proofErr w:type="gramStart"/>
      <w:r>
        <w:rPr>
          <w:rFonts w:ascii="宋体" w:hAnsi="宋体" w:cs="宋体" w:hint="eastAsia"/>
          <w:szCs w:val="21"/>
        </w:rPr>
        <w:t>报价函未加盖</w:t>
      </w:r>
      <w:proofErr w:type="gramEnd"/>
      <w:r>
        <w:rPr>
          <w:rFonts w:ascii="宋体" w:hAnsi="宋体" w:cs="宋体" w:hint="eastAsia"/>
          <w:szCs w:val="21"/>
        </w:rPr>
        <w:t>磋商申请人的公章及企业法定代表人印章的，或者企业法定代表人委托代理人没有合法、有效的委托书（原件）及委托代理人印章的；</w:t>
      </w:r>
    </w:p>
    <w:p w:rsidR="00BA62A2" w:rsidRDefault="00257109">
      <w:pPr>
        <w:spacing w:line="360" w:lineRule="auto"/>
        <w:rPr>
          <w:rFonts w:ascii="宋体" w:hAnsi="宋体" w:cs="宋体"/>
          <w:szCs w:val="21"/>
        </w:rPr>
      </w:pPr>
      <w:r>
        <w:rPr>
          <w:rFonts w:ascii="宋体" w:hAnsi="宋体" w:cs="宋体" w:hint="eastAsia"/>
          <w:szCs w:val="21"/>
        </w:rPr>
        <w:t>2、未按磋商文件要求</w:t>
      </w:r>
      <w:proofErr w:type="gramStart"/>
      <w:r>
        <w:rPr>
          <w:rFonts w:ascii="宋体" w:hAnsi="宋体" w:cs="宋体" w:hint="eastAsia"/>
          <w:szCs w:val="21"/>
        </w:rPr>
        <w:t>提供磋商</w:t>
      </w:r>
      <w:proofErr w:type="gramEnd"/>
      <w:r>
        <w:rPr>
          <w:rFonts w:ascii="宋体" w:hAnsi="宋体" w:cs="宋体" w:hint="eastAsia"/>
          <w:szCs w:val="21"/>
        </w:rPr>
        <w:t xml:space="preserve">保证金的； </w:t>
      </w:r>
    </w:p>
    <w:p w:rsidR="00BA62A2" w:rsidRDefault="00257109">
      <w:pPr>
        <w:spacing w:line="360" w:lineRule="auto"/>
        <w:rPr>
          <w:rFonts w:ascii="宋体" w:hAnsi="宋体" w:cs="宋体"/>
          <w:szCs w:val="21"/>
        </w:rPr>
      </w:pPr>
      <w:r>
        <w:rPr>
          <w:rFonts w:ascii="宋体" w:hAnsi="宋体" w:cs="宋体" w:hint="eastAsia"/>
          <w:szCs w:val="21"/>
        </w:rPr>
        <w:t xml:space="preserve">3、未按磋商文件规定的格式填写，内容不全或关键字迹模糊、无法辨认的； </w:t>
      </w:r>
    </w:p>
    <w:p w:rsidR="00BA62A2" w:rsidRDefault="00257109">
      <w:pPr>
        <w:spacing w:line="360" w:lineRule="auto"/>
        <w:rPr>
          <w:rFonts w:ascii="宋体" w:hAnsi="宋体" w:cs="宋体"/>
          <w:szCs w:val="21"/>
        </w:rPr>
      </w:pPr>
      <w:r>
        <w:rPr>
          <w:rFonts w:ascii="宋体" w:hAnsi="宋体" w:cs="宋体" w:hint="eastAsia"/>
          <w:szCs w:val="21"/>
        </w:rPr>
        <w:t>4、磋商申请人递交两份或多份内容不同的磋商响应性文件，或在一份磋商响应性文件中对同一磋商项目报有两个或多个报价，且未声明哪一个有效，按磋商文件规定提交备选报价方案的除外；</w:t>
      </w:r>
    </w:p>
    <w:p w:rsidR="00BA62A2" w:rsidRDefault="00257109">
      <w:pPr>
        <w:spacing w:line="360" w:lineRule="auto"/>
        <w:rPr>
          <w:rFonts w:ascii="宋体" w:hAnsi="宋体" w:cs="宋体"/>
          <w:szCs w:val="21"/>
        </w:rPr>
      </w:pPr>
      <w:r>
        <w:rPr>
          <w:rFonts w:ascii="宋体" w:hAnsi="宋体" w:cs="宋体" w:hint="eastAsia"/>
          <w:szCs w:val="21"/>
        </w:rPr>
        <w:t>5、磋商申请人名称或组织结构与报名时不一致的；</w:t>
      </w:r>
    </w:p>
    <w:p w:rsidR="00BA62A2" w:rsidRDefault="00257109">
      <w:pPr>
        <w:spacing w:line="360" w:lineRule="auto"/>
        <w:rPr>
          <w:rFonts w:ascii="宋体" w:hAnsi="宋体" w:cs="宋体"/>
          <w:szCs w:val="21"/>
        </w:rPr>
      </w:pPr>
      <w:r>
        <w:rPr>
          <w:rFonts w:ascii="宋体" w:hAnsi="宋体" w:cs="宋体" w:hint="eastAsia"/>
          <w:szCs w:val="21"/>
        </w:rPr>
        <w:t>6、除在磋商响应性文件截止时间前经磋商人书面同意外，项目经理与报名时不一致的；</w:t>
      </w:r>
    </w:p>
    <w:p w:rsidR="00BA62A2" w:rsidRDefault="00257109">
      <w:pPr>
        <w:spacing w:line="360" w:lineRule="auto"/>
        <w:rPr>
          <w:rFonts w:ascii="宋体" w:hAnsi="宋体" w:cs="宋体"/>
          <w:szCs w:val="21"/>
        </w:rPr>
      </w:pPr>
      <w:r>
        <w:rPr>
          <w:rFonts w:ascii="宋体" w:hAnsi="宋体" w:cs="宋体" w:hint="eastAsia"/>
          <w:szCs w:val="21"/>
        </w:rPr>
        <w:t>7、磋商申请人资格条件不符合国家有关规定或磋商文件要求的；</w:t>
      </w:r>
    </w:p>
    <w:p w:rsidR="00BA62A2" w:rsidRDefault="00257109">
      <w:pPr>
        <w:spacing w:line="360" w:lineRule="auto"/>
        <w:rPr>
          <w:rFonts w:ascii="宋体" w:hAnsi="宋体" w:cs="宋体"/>
          <w:szCs w:val="21"/>
        </w:rPr>
      </w:pPr>
      <w:r>
        <w:rPr>
          <w:rFonts w:ascii="宋体" w:hAnsi="宋体" w:cs="宋体" w:hint="eastAsia"/>
          <w:szCs w:val="21"/>
        </w:rPr>
        <w:t>8、磋商响应性文件载明的磋商项目完成期限</w:t>
      </w:r>
      <w:proofErr w:type="gramStart"/>
      <w:r>
        <w:rPr>
          <w:rFonts w:ascii="宋体" w:hAnsi="宋体" w:cs="宋体" w:hint="eastAsia"/>
          <w:szCs w:val="21"/>
        </w:rPr>
        <w:t>超过磋商</w:t>
      </w:r>
      <w:proofErr w:type="gramEnd"/>
      <w:r>
        <w:rPr>
          <w:rFonts w:ascii="宋体" w:hAnsi="宋体" w:cs="宋体" w:hint="eastAsia"/>
          <w:szCs w:val="21"/>
        </w:rPr>
        <w:t xml:space="preserve">文件规定的期限； </w:t>
      </w:r>
    </w:p>
    <w:p w:rsidR="00BA62A2" w:rsidRDefault="00257109">
      <w:pPr>
        <w:spacing w:line="360" w:lineRule="auto"/>
        <w:rPr>
          <w:rFonts w:ascii="宋体" w:hAnsi="宋体" w:cs="宋体"/>
          <w:szCs w:val="21"/>
        </w:rPr>
      </w:pPr>
      <w:r>
        <w:rPr>
          <w:rFonts w:ascii="宋体" w:hAnsi="宋体" w:cs="宋体" w:hint="eastAsia"/>
          <w:szCs w:val="21"/>
        </w:rPr>
        <w:t xml:space="preserve">9、明显不符合技术规范、技术标准的要求； </w:t>
      </w:r>
    </w:p>
    <w:p w:rsidR="00BA62A2" w:rsidRDefault="00257109">
      <w:pPr>
        <w:spacing w:line="360" w:lineRule="auto"/>
        <w:rPr>
          <w:rFonts w:ascii="宋体" w:hAnsi="宋体" w:cs="宋体"/>
          <w:szCs w:val="21"/>
        </w:rPr>
      </w:pPr>
      <w:r>
        <w:rPr>
          <w:rFonts w:ascii="宋体" w:hAnsi="宋体" w:cs="宋体" w:hint="eastAsia"/>
          <w:szCs w:val="21"/>
        </w:rPr>
        <w:t>10、不同磋商申请人的磋商响应性文件出现了磋商小组认为不应当雷同的情况。</w:t>
      </w:r>
    </w:p>
    <w:p w:rsidR="00BA62A2" w:rsidRDefault="00257109">
      <w:pPr>
        <w:tabs>
          <w:tab w:val="left" w:pos="851"/>
          <w:tab w:val="left" w:pos="993"/>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（二十三）最终报价</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技术磋商结束后，磋商小组要求所有参加磋商的供应商在评标现场进行最终报价。</w:t>
      </w:r>
    </w:p>
    <w:p w:rsidR="00BA62A2" w:rsidRDefault="00257109">
      <w:pPr>
        <w:pStyle w:val="a9"/>
        <w:adjustRightInd w:val="0"/>
        <w:snapToGrid w:val="0"/>
        <w:spacing w:line="360" w:lineRule="auto"/>
        <w:ind w:firstLine="0"/>
        <w:rPr>
          <w:rFonts w:hAnsi="宋体" w:cs="宋体"/>
          <w:snapToGrid w:val="0"/>
          <w:sz w:val="21"/>
          <w:szCs w:val="21"/>
        </w:rPr>
      </w:pPr>
      <w:r>
        <w:rPr>
          <w:rFonts w:hAnsi="宋体" w:cs="宋体" w:hint="eastAsia"/>
          <w:snapToGrid w:val="0"/>
          <w:sz w:val="21"/>
          <w:szCs w:val="21"/>
        </w:rPr>
        <w:t>（二十四）磋商和成交将在磋商有效期结束日30个工作日前完成。不能在磋商有效期结束日30个工作日前完成磋商和成交的，磋商代理机构将通知所有磋商申请人延长磋商有效期。拒绝延长磋商有效期的磋商申请人有权</w:t>
      </w:r>
      <w:proofErr w:type="gramStart"/>
      <w:r>
        <w:rPr>
          <w:rFonts w:hAnsi="宋体" w:cs="宋体" w:hint="eastAsia"/>
          <w:snapToGrid w:val="0"/>
          <w:sz w:val="21"/>
          <w:szCs w:val="21"/>
        </w:rPr>
        <w:t>收回磋商</w:t>
      </w:r>
      <w:proofErr w:type="gramEnd"/>
      <w:r>
        <w:rPr>
          <w:rFonts w:hAnsi="宋体" w:cs="宋体" w:hint="eastAsia"/>
          <w:snapToGrid w:val="0"/>
          <w:sz w:val="21"/>
          <w:szCs w:val="21"/>
        </w:rPr>
        <w:t>保证金。同意延长磋商有效期的磋商申请人应当相应延长其磋商担保的有效期，但不得修改磋商响应性文件的实质性内容。因延长磋商</w:t>
      </w:r>
      <w:r>
        <w:rPr>
          <w:rFonts w:hAnsi="宋体" w:cs="宋体" w:hint="eastAsia"/>
          <w:snapToGrid w:val="0"/>
          <w:sz w:val="21"/>
          <w:szCs w:val="21"/>
        </w:rPr>
        <w:lastRenderedPageBreak/>
        <w:t>有效期</w:t>
      </w:r>
      <w:proofErr w:type="gramStart"/>
      <w:r>
        <w:rPr>
          <w:rFonts w:hAnsi="宋体" w:cs="宋体" w:hint="eastAsia"/>
          <w:snapToGrid w:val="0"/>
          <w:sz w:val="21"/>
          <w:szCs w:val="21"/>
        </w:rPr>
        <w:t>造成磋商</w:t>
      </w:r>
      <w:proofErr w:type="gramEnd"/>
      <w:r>
        <w:rPr>
          <w:rFonts w:hAnsi="宋体" w:cs="宋体" w:hint="eastAsia"/>
          <w:snapToGrid w:val="0"/>
          <w:sz w:val="21"/>
          <w:szCs w:val="21"/>
        </w:rPr>
        <w:t>申请人损失的，业主单位将给予补偿，但因不可抗力需延长磋商有效期的除外。</w:t>
      </w:r>
    </w:p>
    <w:p w:rsidR="00BA62A2" w:rsidRDefault="00257109">
      <w:pPr>
        <w:pStyle w:val="2"/>
        <w:jc w:val="center"/>
        <w:rPr>
          <w:rFonts w:ascii="宋体" w:hAnsi="宋体" w:cs="宋体"/>
          <w:snapToGrid w:val="0"/>
          <w:sz w:val="21"/>
          <w:szCs w:val="21"/>
        </w:rPr>
      </w:pPr>
      <w:r>
        <w:rPr>
          <w:rFonts w:ascii="宋体" w:hAnsi="宋体" w:cs="宋体" w:hint="eastAsia"/>
          <w:snapToGrid w:val="0"/>
          <w:sz w:val="21"/>
          <w:szCs w:val="21"/>
        </w:rPr>
        <w:t>七、授予合同</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（二十五）成交</w:t>
      </w:r>
    </w:p>
    <w:p w:rsidR="00BA62A2" w:rsidRDefault="00257109">
      <w:pPr>
        <w:tabs>
          <w:tab w:val="left" w:pos="0"/>
          <w:tab w:val="left" w:pos="1002"/>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确定成交单位后，磋商代理机构将向成交单位发出成交结果通知书。成交结果通知书将成为合同的组成部分。</w:t>
      </w:r>
    </w:p>
    <w:p w:rsidR="00BA62A2" w:rsidRDefault="00257109">
      <w:pPr>
        <w:tabs>
          <w:tab w:val="left" w:pos="0"/>
          <w:tab w:val="left" w:pos="1002"/>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成交单位收到成交结果通知书后，应在30</w:t>
      </w:r>
      <w:proofErr w:type="gramStart"/>
      <w:r>
        <w:rPr>
          <w:rFonts w:ascii="宋体" w:hAnsi="宋体" w:cs="宋体" w:hint="eastAsia"/>
          <w:snapToGrid w:val="0"/>
          <w:szCs w:val="21"/>
        </w:rPr>
        <w:t>日内与</w:t>
      </w:r>
      <w:proofErr w:type="gramEnd"/>
      <w:r>
        <w:rPr>
          <w:rFonts w:ascii="宋体" w:hAnsi="宋体" w:cs="宋体" w:hint="eastAsia"/>
          <w:snapToGrid w:val="0"/>
          <w:szCs w:val="21"/>
        </w:rPr>
        <w:t>业主单位签订合同。成交人不与业主单位订立合同的，磋商保证金不予退还并取消其成交资格，给业主单位造成的损失</w:t>
      </w:r>
      <w:proofErr w:type="gramStart"/>
      <w:r>
        <w:rPr>
          <w:rFonts w:ascii="宋体" w:hAnsi="宋体" w:cs="宋体" w:hint="eastAsia"/>
          <w:snapToGrid w:val="0"/>
          <w:szCs w:val="21"/>
        </w:rPr>
        <w:t>超过磋商</w:t>
      </w:r>
      <w:proofErr w:type="gramEnd"/>
      <w:r>
        <w:rPr>
          <w:rFonts w:ascii="宋体" w:hAnsi="宋体" w:cs="宋体" w:hint="eastAsia"/>
          <w:snapToGrid w:val="0"/>
          <w:szCs w:val="21"/>
        </w:rPr>
        <w:t>保证金数额的，应当对超过部分予以赔偿；没有</w:t>
      </w:r>
      <w:proofErr w:type="gramStart"/>
      <w:r>
        <w:rPr>
          <w:rFonts w:ascii="宋体" w:hAnsi="宋体" w:cs="宋体" w:hint="eastAsia"/>
          <w:snapToGrid w:val="0"/>
          <w:szCs w:val="21"/>
        </w:rPr>
        <w:t>提交磋商</w:t>
      </w:r>
      <w:proofErr w:type="gramEnd"/>
      <w:r>
        <w:rPr>
          <w:rFonts w:ascii="宋体" w:hAnsi="宋体" w:cs="宋体" w:hint="eastAsia"/>
          <w:snapToGrid w:val="0"/>
          <w:szCs w:val="21"/>
        </w:rPr>
        <w:t>保证金的，应当对业主单位的损失承担赔偿责任。</w:t>
      </w:r>
    </w:p>
    <w:p w:rsidR="00BA62A2" w:rsidRDefault="00257109">
      <w:pPr>
        <w:tabs>
          <w:tab w:val="left" w:pos="851"/>
          <w:tab w:val="left" w:pos="993"/>
          <w:tab w:val="left" w:pos="1134"/>
        </w:tabs>
        <w:adjustRightInd w:val="0"/>
        <w:snapToGrid w:val="0"/>
        <w:spacing w:line="360" w:lineRule="auto"/>
        <w:rPr>
          <w:rFonts w:ascii="宋体" w:hAnsi="宋体" w:cs="宋体"/>
          <w:b/>
          <w:snapToGrid w:val="0"/>
          <w:szCs w:val="21"/>
        </w:rPr>
      </w:pPr>
      <w:r>
        <w:rPr>
          <w:rFonts w:ascii="宋体" w:hAnsi="宋体" w:cs="宋体" w:hint="eastAsia"/>
          <w:b/>
          <w:snapToGrid w:val="0"/>
          <w:szCs w:val="21"/>
        </w:rPr>
        <w:t>（二十六）合同签订</w:t>
      </w:r>
    </w:p>
    <w:p w:rsidR="00BA62A2" w:rsidRDefault="00257109">
      <w:pPr>
        <w:tabs>
          <w:tab w:val="left" w:pos="0"/>
          <w:tab w:val="left" w:pos="1002"/>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业主单位与成交人将根据《中华人民共和国民法典》的规定，依据磋商文件和磋商响应性文件签订合同。</w:t>
      </w:r>
    </w:p>
    <w:p w:rsidR="00BA62A2" w:rsidRDefault="00257109">
      <w:pPr>
        <w:tabs>
          <w:tab w:val="left" w:pos="0"/>
          <w:tab w:val="left" w:pos="1002"/>
          <w:tab w:val="left" w:pos="1134"/>
        </w:tabs>
        <w:adjustRightInd w:val="0"/>
        <w:snapToGrid w:val="0"/>
        <w:spacing w:line="360" w:lineRule="auto"/>
        <w:rPr>
          <w:rFonts w:ascii="宋体" w:hAnsi="宋体" w:cs="宋体"/>
          <w:snapToGrid w:val="0"/>
          <w:szCs w:val="21"/>
        </w:rPr>
      </w:pPr>
      <w:r>
        <w:rPr>
          <w:rFonts w:ascii="宋体" w:hAnsi="宋体" w:cs="宋体" w:hint="eastAsia"/>
          <w:snapToGrid w:val="0"/>
          <w:szCs w:val="21"/>
        </w:rPr>
        <w:t>业主单位与成交单位签订合同后5日内，业主单位将向成交人和未成交人</w:t>
      </w:r>
      <w:proofErr w:type="gramStart"/>
      <w:r>
        <w:rPr>
          <w:rFonts w:ascii="宋体" w:hAnsi="宋体" w:cs="宋体" w:hint="eastAsia"/>
          <w:snapToGrid w:val="0"/>
          <w:szCs w:val="21"/>
        </w:rPr>
        <w:t>退还磋商</w:t>
      </w:r>
      <w:proofErr w:type="gramEnd"/>
      <w:r>
        <w:rPr>
          <w:rFonts w:ascii="宋体" w:hAnsi="宋体" w:cs="宋体" w:hint="eastAsia"/>
          <w:snapToGrid w:val="0"/>
          <w:szCs w:val="21"/>
        </w:rPr>
        <w:t>保证金。</w:t>
      </w:r>
    </w:p>
    <w:p w:rsidR="00BA62A2" w:rsidRDefault="00257109">
      <w:pPr>
        <w:pStyle w:val="1"/>
        <w:spacing w:before="0" w:after="0" w:line="360" w:lineRule="auto"/>
        <w:jc w:val="center"/>
        <w:rPr>
          <w:rFonts w:ascii="宋体" w:hAnsi="宋体" w:cs="宋体"/>
          <w:b w:val="0"/>
          <w:snapToGrid w:val="0"/>
          <w:sz w:val="21"/>
          <w:szCs w:val="21"/>
        </w:rPr>
      </w:pPr>
      <w:r>
        <w:rPr>
          <w:rFonts w:ascii="宋体" w:hAnsi="宋体"/>
          <w:b w:val="0"/>
          <w:bCs w:val="0"/>
          <w:snapToGrid w:val="0"/>
        </w:rPr>
        <w:br w:type="page"/>
      </w:r>
      <w:bookmarkStart w:id="10" w:name="_Toc297653944"/>
      <w:r>
        <w:rPr>
          <w:rFonts w:ascii="宋体" w:hAnsi="宋体" w:cs="宋体" w:hint="eastAsia"/>
          <w:snapToGrid w:val="0"/>
          <w:sz w:val="30"/>
          <w:szCs w:val="30"/>
        </w:rPr>
        <w:lastRenderedPageBreak/>
        <w:t>第三章  合  同</w:t>
      </w:r>
      <w:bookmarkEnd w:id="10"/>
    </w:p>
    <w:p w:rsidR="00BA62A2" w:rsidRDefault="00257109">
      <w:pPr>
        <w:rPr>
          <w:rFonts w:ascii="宋体" w:hAnsi="宋体" w:cs="宋体"/>
          <w:szCs w:val="21"/>
          <w:u w:val="single"/>
        </w:rPr>
      </w:pPr>
      <w:r>
        <w:rPr>
          <w:rFonts w:ascii="宋体" w:hAnsi="宋体" w:cs="宋体" w:hint="eastAsia"/>
          <w:szCs w:val="21"/>
        </w:rPr>
        <w:t>甲方：</w:t>
      </w:r>
      <w:r>
        <w:rPr>
          <w:rFonts w:ascii="宋体" w:hAnsi="宋体" w:cs="宋体" w:hint="eastAsia"/>
          <w:szCs w:val="21"/>
          <w:u w:val="single"/>
        </w:rPr>
        <w:t>南京工业职业技术大学</w:t>
      </w:r>
    </w:p>
    <w:p w:rsidR="00BA62A2" w:rsidRDefault="00257109">
      <w:pPr>
        <w:rPr>
          <w:rFonts w:ascii="宋体" w:hAnsi="宋体" w:cs="宋体"/>
          <w:szCs w:val="21"/>
          <w:u w:val="single"/>
        </w:rPr>
      </w:pPr>
      <w:r>
        <w:rPr>
          <w:rFonts w:ascii="宋体" w:hAnsi="宋体" w:cs="宋体" w:hint="eastAsia"/>
          <w:szCs w:val="21"/>
        </w:rPr>
        <w:t>乙方：</w:t>
      </w:r>
    </w:p>
    <w:p w:rsidR="00BA62A2" w:rsidRDefault="00257109">
      <w:pPr>
        <w:ind w:firstLineChars="195" w:firstLine="409"/>
        <w:rPr>
          <w:rFonts w:ascii="宋体" w:hAnsi="宋体" w:cs="宋体"/>
          <w:szCs w:val="21"/>
        </w:rPr>
      </w:pPr>
      <w:r>
        <w:rPr>
          <w:rFonts w:ascii="宋体" w:hAnsi="宋体" w:cs="宋体" w:hint="eastAsia"/>
          <w:szCs w:val="21"/>
        </w:rPr>
        <w:t>依据</w:t>
      </w:r>
      <w:proofErr w:type="gramStart"/>
      <w:r>
        <w:rPr>
          <w:rFonts w:ascii="宋体" w:hAnsi="宋体" w:cs="宋体" w:hint="eastAsia"/>
          <w:szCs w:val="21"/>
          <w:u w:val="single"/>
        </w:rPr>
        <w:t>仙</w:t>
      </w:r>
      <w:proofErr w:type="gramEnd"/>
      <w:r>
        <w:rPr>
          <w:rFonts w:ascii="宋体" w:hAnsi="宋体" w:cs="宋体" w:hint="eastAsia"/>
          <w:szCs w:val="21"/>
          <w:u w:val="single"/>
        </w:rPr>
        <w:t>林校区生活垃圾清运服务项目招标</w:t>
      </w:r>
      <w:r>
        <w:rPr>
          <w:rFonts w:ascii="宋体" w:hAnsi="宋体" w:cs="宋体" w:hint="eastAsia"/>
          <w:szCs w:val="21"/>
        </w:rPr>
        <w:t>结果，根据《中华人民共和国民法典》、《中华人民共和国政府采购法》及其他有关法律、法规，遵循平等、自愿、公平和诚实信用的原则，甲方乙方</w:t>
      </w:r>
      <w:proofErr w:type="gramStart"/>
      <w:r>
        <w:rPr>
          <w:rFonts w:ascii="宋体" w:hAnsi="宋体" w:cs="宋体" w:hint="eastAsia"/>
          <w:szCs w:val="21"/>
        </w:rPr>
        <w:t>双方就</w:t>
      </w:r>
      <w:r>
        <w:rPr>
          <w:rFonts w:ascii="宋体" w:hAnsi="宋体" w:cs="宋体" w:hint="eastAsia"/>
          <w:szCs w:val="21"/>
          <w:u w:val="single"/>
        </w:rPr>
        <w:t>仙林校区</w:t>
      </w:r>
      <w:proofErr w:type="gramEnd"/>
      <w:r>
        <w:rPr>
          <w:rFonts w:ascii="宋体" w:hAnsi="宋体" w:cs="宋体" w:hint="eastAsia"/>
          <w:szCs w:val="21"/>
          <w:u w:val="single"/>
        </w:rPr>
        <w:t>生活垃圾清运服务项目</w:t>
      </w:r>
      <w:r>
        <w:rPr>
          <w:rFonts w:ascii="宋体" w:hAnsi="宋体" w:cs="宋体" w:hint="eastAsia"/>
          <w:szCs w:val="21"/>
        </w:rPr>
        <w:t>有关事项订立本合同。</w:t>
      </w:r>
    </w:p>
    <w:p w:rsidR="00BA62A2" w:rsidRDefault="00257109">
      <w:pPr>
        <w:pStyle w:val="a9"/>
        <w:spacing w:line="240" w:lineRule="auto"/>
        <w:ind w:rightChars="-73" w:right="-153" w:firstLine="482"/>
        <w:rPr>
          <w:rFonts w:hAnsi="宋体" w:cs="宋体"/>
          <w:b/>
          <w:sz w:val="21"/>
          <w:szCs w:val="21"/>
        </w:rPr>
      </w:pPr>
      <w:r>
        <w:rPr>
          <w:rFonts w:hAnsi="宋体" w:cs="宋体" w:hint="eastAsia"/>
          <w:b/>
          <w:sz w:val="21"/>
          <w:szCs w:val="21"/>
        </w:rPr>
        <w:t>一、合同名称</w:t>
      </w:r>
    </w:p>
    <w:p w:rsidR="00BA62A2" w:rsidRDefault="00257109">
      <w:pPr>
        <w:pStyle w:val="a9"/>
        <w:spacing w:line="240" w:lineRule="auto"/>
        <w:ind w:rightChars="-73" w:right="-153" w:firstLine="480"/>
        <w:rPr>
          <w:rFonts w:hAnsi="宋体" w:cs="宋体"/>
          <w:sz w:val="21"/>
          <w:szCs w:val="21"/>
        </w:rPr>
      </w:pPr>
      <w:proofErr w:type="gramStart"/>
      <w:r>
        <w:rPr>
          <w:rFonts w:hAnsi="宋体" w:cs="宋体" w:hint="eastAsia"/>
          <w:sz w:val="21"/>
          <w:szCs w:val="21"/>
        </w:rPr>
        <w:t>仙</w:t>
      </w:r>
      <w:proofErr w:type="gramEnd"/>
      <w:r>
        <w:rPr>
          <w:rFonts w:hAnsi="宋体" w:cs="宋体" w:hint="eastAsia"/>
          <w:sz w:val="21"/>
          <w:szCs w:val="21"/>
        </w:rPr>
        <w:t>林校区生活垃圾清运服务项目</w:t>
      </w:r>
    </w:p>
    <w:p w:rsidR="00BA62A2" w:rsidRDefault="00257109">
      <w:pPr>
        <w:pStyle w:val="a9"/>
        <w:spacing w:line="240" w:lineRule="auto"/>
        <w:ind w:rightChars="-73" w:right="-153" w:firstLine="482"/>
        <w:rPr>
          <w:rFonts w:hAnsi="宋体" w:cs="宋体"/>
          <w:b/>
          <w:sz w:val="21"/>
          <w:szCs w:val="21"/>
        </w:rPr>
      </w:pPr>
      <w:r>
        <w:rPr>
          <w:rFonts w:hAnsi="宋体" w:cs="宋体" w:hint="eastAsia"/>
          <w:b/>
          <w:sz w:val="21"/>
          <w:szCs w:val="21"/>
        </w:rPr>
        <w:t>二、合同范围</w:t>
      </w:r>
    </w:p>
    <w:p w:rsidR="00BA62A2" w:rsidRDefault="00257109">
      <w:pPr>
        <w:ind w:firstLineChars="200" w:firstLine="420"/>
        <w:rPr>
          <w:rFonts w:ascii="宋体" w:hAnsi="宋体" w:cs="宋体"/>
          <w:szCs w:val="21"/>
        </w:rPr>
      </w:pPr>
      <w:r>
        <w:rPr>
          <w:rFonts w:ascii="宋体" w:hAnsi="宋体" w:cs="宋体" w:hint="eastAsia"/>
          <w:szCs w:val="21"/>
        </w:rPr>
        <w:t>乙方按招标文件要求为甲方提供</w:t>
      </w:r>
      <w:proofErr w:type="gramStart"/>
      <w:r>
        <w:rPr>
          <w:rFonts w:ascii="宋体" w:hAnsi="宋体" w:cs="宋体" w:hint="eastAsia"/>
          <w:szCs w:val="21"/>
        </w:rPr>
        <w:t>仙</w:t>
      </w:r>
      <w:proofErr w:type="gramEnd"/>
      <w:r>
        <w:rPr>
          <w:rFonts w:ascii="宋体" w:hAnsi="宋体" w:cs="宋体" w:hint="eastAsia"/>
          <w:szCs w:val="21"/>
        </w:rPr>
        <w:t>林校区内全校师生日常生活所产生全部生活垃圾（包含</w:t>
      </w:r>
      <w:proofErr w:type="gramStart"/>
      <w:r>
        <w:rPr>
          <w:rFonts w:ascii="宋体" w:hAnsi="宋体" w:cs="宋体" w:hint="eastAsia"/>
          <w:szCs w:val="21"/>
        </w:rPr>
        <w:t>厨余垃圾</w:t>
      </w:r>
      <w:proofErr w:type="gramEnd"/>
      <w:r>
        <w:rPr>
          <w:rFonts w:ascii="宋体" w:hAnsi="宋体" w:cs="宋体" w:hint="eastAsia"/>
          <w:szCs w:val="21"/>
        </w:rPr>
        <w:t>）等垃圾清运出校园服务，并按国家相关法律法规要求运送至指定垃圾清倒点的全过程服务，具体数量会因实际情况而变化，但无论数量多少，乙方均应完成相应的清运服务且不得改变中标价格。</w:t>
      </w:r>
    </w:p>
    <w:p w:rsidR="00BA62A2" w:rsidRDefault="00257109">
      <w:pPr>
        <w:pStyle w:val="a9"/>
        <w:spacing w:line="240" w:lineRule="auto"/>
        <w:ind w:rightChars="-73" w:right="-153" w:firstLine="482"/>
        <w:rPr>
          <w:rFonts w:hAnsi="宋体" w:cs="宋体"/>
          <w:b/>
          <w:sz w:val="21"/>
          <w:szCs w:val="21"/>
        </w:rPr>
      </w:pPr>
      <w:r>
        <w:rPr>
          <w:rFonts w:hAnsi="宋体" w:cs="宋体" w:hint="eastAsia"/>
          <w:b/>
          <w:sz w:val="21"/>
          <w:szCs w:val="21"/>
        </w:rPr>
        <w:t>三、合同金额、支付方式和保证金</w:t>
      </w:r>
    </w:p>
    <w:p w:rsidR="00BA62A2" w:rsidRDefault="00257109">
      <w:pPr>
        <w:pStyle w:val="af7"/>
        <w:numPr>
          <w:ilvl w:val="0"/>
          <w:numId w:val="2"/>
        </w:numPr>
        <w:ind w:left="0" w:firstLineChars="0" w:firstLine="420"/>
        <w:rPr>
          <w:rFonts w:ascii="宋体" w:hAnsi="宋体" w:cs="宋体"/>
          <w:sz w:val="21"/>
          <w:szCs w:val="21"/>
        </w:rPr>
      </w:pPr>
      <w:r>
        <w:rPr>
          <w:rFonts w:ascii="宋体" w:hAnsi="宋体" w:cs="宋体" w:hint="eastAsia"/>
          <w:sz w:val="21"/>
          <w:szCs w:val="21"/>
        </w:rPr>
        <w:t>合同总金额：人民币（大写）（￥万元）。</w:t>
      </w:r>
    </w:p>
    <w:p w:rsidR="00BA62A2" w:rsidRDefault="00257109">
      <w:pPr>
        <w:pStyle w:val="af7"/>
        <w:numPr>
          <w:ilvl w:val="0"/>
          <w:numId w:val="2"/>
        </w:numPr>
        <w:spacing w:line="320" w:lineRule="exact"/>
        <w:ind w:left="0" w:firstLineChars="0" w:firstLine="420"/>
        <w:rPr>
          <w:rFonts w:ascii="宋体" w:hAnsi="宋体" w:cs="宋体"/>
          <w:sz w:val="21"/>
          <w:szCs w:val="21"/>
        </w:rPr>
      </w:pPr>
      <w:r>
        <w:rPr>
          <w:rFonts w:ascii="宋体" w:hAnsi="宋体" w:cs="宋体" w:hint="eastAsia"/>
          <w:sz w:val="21"/>
          <w:szCs w:val="21"/>
        </w:rPr>
        <w:t>合同款支付方式：乙方在服务期间无任何投诉，也无服务质量问题，并经甲方考评后按季分四次支付服务费，每季服务费支付标准为人民币</w:t>
      </w:r>
      <w:r>
        <w:rPr>
          <w:rFonts w:ascii="宋体" w:hAnsi="宋体" w:cs="宋体" w:hint="eastAsia"/>
          <w:b/>
          <w:spacing w:val="-20"/>
          <w:sz w:val="21"/>
          <w:szCs w:val="21"/>
        </w:rPr>
        <w:t>（大写）</w:t>
      </w:r>
      <w:r>
        <w:rPr>
          <w:rFonts w:ascii="宋体" w:hAnsi="宋体" w:cs="宋体" w:hint="eastAsia"/>
          <w:sz w:val="21"/>
          <w:szCs w:val="21"/>
        </w:rPr>
        <w:t>。如</w:t>
      </w:r>
      <w:proofErr w:type="gramStart"/>
      <w:r>
        <w:rPr>
          <w:rFonts w:ascii="宋体" w:hAnsi="宋体" w:cs="宋体" w:hint="eastAsia"/>
          <w:sz w:val="21"/>
          <w:szCs w:val="21"/>
        </w:rPr>
        <w:t>遇学校</w:t>
      </w:r>
      <w:proofErr w:type="gramEnd"/>
      <w:r>
        <w:rPr>
          <w:rFonts w:ascii="宋体" w:hAnsi="宋体" w:cs="宋体" w:hint="eastAsia"/>
          <w:sz w:val="21"/>
          <w:szCs w:val="21"/>
        </w:rPr>
        <w:t>寒暑假则延后至开学后支付。</w:t>
      </w:r>
    </w:p>
    <w:p w:rsidR="00BA62A2" w:rsidRDefault="00257109">
      <w:pPr>
        <w:pStyle w:val="af7"/>
        <w:numPr>
          <w:ilvl w:val="0"/>
          <w:numId w:val="2"/>
        </w:numPr>
        <w:ind w:left="0" w:firstLineChars="0" w:firstLine="420"/>
        <w:rPr>
          <w:rFonts w:ascii="宋体" w:hAnsi="宋体" w:cs="宋体"/>
          <w:sz w:val="21"/>
          <w:szCs w:val="21"/>
        </w:rPr>
      </w:pPr>
      <w:r>
        <w:rPr>
          <w:rFonts w:ascii="宋体" w:hAnsi="宋体" w:cs="宋体" w:hint="eastAsia"/>
          <w:sz w:val="21"/>
          <w:szCs w:val="21"/>
        </w:rPr>
        <w:t>乙方在签订协议前需向甲方缴纳</w:t>
      </w:r>
      <w:r>
        <w:rPr>
          <w:rFonts w:ascii="宋体" w:hAnsi="宋体" w:cs="宋体" w:hint="eastAsia"/>
          <w:b/>
          <w:bCs/>
          <w:sz w:val="21"/>
          <w:szCs w:val="21"/>
          <w:u w:val="single"/>
        </w:rPr>
        <w:t>合同签订金额5%</w:t>
      </w:r>
      <w:r>
        <w:rPr>
          <w:rFonts w:ascii="宋体" w:hAnsi="宋体" w:cs="宋体" w:hint="eastAsia"/>
          <w:sz w:val="21"/>
          <w:szCs w:val="21"/>
          <w:u w:val="single"/>
        </w:rPr>
        <w:t>的</w:t>
      </w:r>
      <w:r>
        <w:rPr>
          <w:rFonts w:ascii="宋体" w:hAnsi="宋体" w:cs="宋体" w:hint="eastAsia"/>
          <w:sz w:val="21"/>
          <w:szCs w:val="21"/>
        </w:rPr>
        <w:t>履约保证金，协议保证金在双方终止协议后与最后一个月服务费同时退还给乙方，期间不计利息。</w:t>
      </w:r>
    </w:p>
    <w:p w:rsidR="00BA62A2" w:rsidRDefault="00257109">
      <w:pPr>
        <w:pStyle w:val="a9"/>
        <w:spacing w:line="240" w:lineRule="auto"/>
        <w:ind w:rightChars="-73" w:right="-153" w:firstLine="482"/>
        <w:rPr>
          <w:rFonts w:hAnsi="宋体" w:cs="宋体"/>
          <w:b/>
          <w:sz w:val="21"/>
          <w:szCs w:val="21"/>
        </w:rPr>
      </w:pPr>
      <w:r>
        <w:rPr>
          <w:rFonts w:hAnsi="宋体" w:cs="宋体" w:hint="eastAsia"/>
          <w:b/>
          <w:sz w:val="21"/>
          <w:szCs w:val="21"/>
        </w:rPr>
        <w:t>四、清运服务期</w:t>
      </w:r>
    </w:p>
    <w:p w:rsidR="00BA62A2" w:rsidRDefault="00257109">
      <w:pPr>
        <w:ind w:firstLineChars="352" w:firstLine="739"/>
        <w:rPr>
          <w:rFonts w:ascii="宋体" w:hAnsi="宋体" w:cs="宋体"/>
          <w:szCs w:val="21"/>
        </w:rPr>
      </w:pPr>
      <w:r>
        <w:rPr>
          <w:rFonts w:ascii="宋体" w:hAnsi="宋体" w:cs="宋体" w:hint="eastAsia"/>
          <w:szCs w:val="21"/>
        </w:rPr>
        <w:t>2022年  月  日至2024 年 月 日</w:t>
      </w:r>
    </w:p>
    <w:p w:rsidR="00BA62A2" w:rsidRDefault="00257109">
      <w:pPr>
        <w:pStyle w:val="a9"/>
        <w:spacing w:line="240" w:lineRule="auto"/>
        <w:ind w:rightChars="-73" w:right="-153" w:firstLine="482"/>
        <w:rPr>
          <w:rFonts w:hAnsi="宋体" w:cs="宋体"/>
          <w:b/>
          <w:sz w:val="21"/>
          <w:szCs w:val="21"/>
        </w:rPr>
      </w:pPr>
      <w:r>
        <w:rPr>
          <w:rFonts w:hAnsi="宋体" w:cs="宋体" w:hint="eastAsia"/>
          <w:b/>
          <w:sz w:val="21"/>
          <w:szCs w:val="21"/>
        </w:rPr>
        <w:t>五、甲方的权利和义务</w:t>
      </w:r>
    </w:p>
    <w:p w:rsidR="00BA62A2" w:rsidRDefault="00257109">
      <w:pPr>
        <w:pStyle w:val="af7"/>
        <w:numPr>
          <w:ilvl w:val="0"/>
          <w:numId w:val="3"/>
        </w:numPr>
        <w:ind w:left="0" w:firstLineChars="0" w:firstLine="426"/>
        <w:jc w:val="left"/>
        <w:rPr>
          <w:rFonts w:ascii="宋体" w:hAnsi="宋体" w:cs="宋体"/>
          <w:b/>
          <w:sz w:val="21"/>
          <w:szCs w:val="21"/>
        </w:rPr>
      </w:pPr>
      <w:r>
        <w:rPr>
          <w:rFonts w:ascii="宋体" w:hAnsi="宋体" w:cs="宋体" w:hint="eastAsia"/>
          <w:sz w:val="21"/>
          <w:szCs w:val="21"/>
        </w:rPr>
        <w:t>协议期间，在乙方无违约的前提下，甲方确保本协议下的生活垃圾、</w:t>
      </w:r>
      <w:proofErr w:type="gramStart"/>
      <w:r>
        <w:rPr>
          <w:rFonts w:ascii="宋体" w:hAnsi="宋体" w:cs="宋体" w:hint="eastAsia"/>
          <w:sz w:val="21"/>
          <w:szCs w:val="21"/>
        </w:rPr>
        <w:t>厨余垃圾</w:t>
      </w:r>
      <w:proofErr w:type="gramEnd"/>
      <w:r>
        <w:rPr>
          <w:rFonts w:ascii="宋体" w:hAnsi="宋体" w:cs="宋体" w:hint="eastAsia"/>
          <w:sz w:val="21"/>
          <w:szCs w:val="21"/>
        </w:rPr>
        <w:t>等由乙方清运。</w:t>
      </w:r>
    </w:p>
    <w:p w:rsidR="00BA62A2" w:rsidRDefault="00257109">
      <w:pPr>
        <w:pStyle w:val="af7"/>
        <w:numPr>
          <w:ilvl w:val="0"/>
          <w:numId w:val="3"/>
        </w:numPr>
        <w:ind w:left="0" w:firstLineChars="0" w:firstLine="426"/>
        <w:jc w:val="left"/>
        <w:rPr>
          <w:rFonts w:ascii="宋体" w:hAnsi="宋体" w:cs="宋体"/>
          <w:sz w:val="21"/>
          <w:szCs w:val="21"/>
        </w:rPr>
      </w:pPr>
      <w:r>
        <w:rPr>
          <w:rFonts w:ascii="宋体" w:hAnsi="宋体" w:cs="宋体" w:hint="eastAsia"/>
          <w:sz w:val="21"/>
          <w:szCs w:val="21"/>
        </w:rPr>
        <w:t>甲方有权监督检查乙方的垃圾清运质量。有权对乙方现场清运过程中出现的“落渣、漏渣”等不符合垃圾清运质量的现象要求立即整改。</w:t>
      </w:r>
    </w:p>
    <w:p w:rsidR="00BA62A2" w:rsidRDefault="00257109">
      <w:pPr>
        <w:pStyle w:val="af7"/>
        <w:numPr>
          <w:ilvl w:val="0"/>
          <w:numId w:val="3"/>
        </w:numPr>
        <w:ind w:left="0" w:firstLineChars="0" w:firstLine="426"/>
        <w:jc w:val="left"/>
        <w:rPr>
          <w:rFonts w:ascii="宋体" w:hAnsi="宋体" w:cs="宋体"/>
          <w:sz w:val="21"/>
          <w:szCs w:val="21"/>
        </w:rPr>
      </w:pPr>
      <w:r>
        <w:rPr>
          <w:rFonts w:ascii="宋体" w:hAnsi="宋体" w:cs="宋体" w:hint="eastAsia"/>
          <w:sz w:val="21"/>
          <w:szCs w:val="21"/>
        </w:rPr>
        <w:t>甲方的垃圾应集中到校内固定地点，并保证安排人员配合做好垃圾清运。</w:t>
      </w:r>
    </w:p>
    <w:p w:rsidR="00BA62A2" w:rsidRDefault="00257109">
      <w:pPr>
        <w:pStyle w:val="af7"/>
        <w:numPr>
          <w:ilvl w:val="0"/>
          <w:numId w:val="3"/>
        </w:numPr>
        <w:ind w:left="0" w:firstLineChars="0" w:firstLine="426"/>
        <w:jc w:val="left"/>
        <w:rPr>
          <w:rFonts w:ascii="宋体" w:hAnsi="宋体" w:cs="宋体"/>
          <w:sz w:val="21"/>
          <w:szCs w:val="21"/>
        </w:rPr>
      </w:pPr>
      <w:r>
        <w:rPr>
          <w:rFonts w:ascii="宋体" w:hAnsi="宋体" w:cs="宋体" w:hint="eastAsia"/>
          <w:sz w:val="21"/>
          <w:szCs w:val="21"/>
        </w:rPr>
        <w:t>甲方在毕业生离校、新生开学、庆典和检查等特殊情况,需提前通知乙方，乙方须配合甲方增加垃圾清运次数。</w:t>
      </w:r>
    </w:p>
    <w:p w:rsidR="00BA62A2" w:rsidRDefault="00257109">
      <w:pPr>
        <w:pStyle w:val="af7"/>
        <w:numPr>
          <w:ilvl w:val="0"/>
          <w:numId w:val="3"/>
        </w:numPr>
        <w:ind w:left="0" w:firstLineChars="0" w:firstLine="426"/>
        <w:jc w:val="left"/>
        <w:rPr>
          <w:rFonts w:ascii="宋体" w:hAnsi="宋体" w:cs="宋体"/>
          <w:sz w:val="21"/>
          <w:szCs w:val="21"/>
        </w:rPr>
      </w:pPr>
      <w:r>
        <w:rPr>
          <w:rFonts w:ascii="宋体" w:hAnsi="宋体" w:cs="宋体" w:hint="eastAsia"/>
          <w:sz w:val="21"/>
          <w:szCs w:val="21"/>
        </w:rPr>
        <w:t>甲方为乙方提供垃圾清运车辆的出入通行之便。</w:t>
      </w:r>
    </w:p>
    <w:p w:rsidR="00BA62A2" w:rsidRDefault="00257109">
      <w:pPr>
        <w:pStyle w:val="af7"/>
        <w:numPr>
          <w:ilvl w:val="0"/>
          <w:numId w:val="3"/>
        </w:numPr>
        <w:ind w:left="0" w:firstLineChars="0" w:firstLine="426"/>
        <w:jc w:val="left"/>
        <w:rPr>
          <w:rFonts w:ascii="宋体" w:hAnsi="宋体" w:cs="宋体"/>
          <w:sz w:val="21"/>
          <w:szCs w:val="21"/>
        </w:rPr>
      </w:pPr>
      <w:r>
        <w:rPr>
          <w:rFonts w:ascii="宋体" w:hAnsi="宋体" w:cs="宋体" w:hint="eastAsia"/>
          <w:sz w:val="21"/>
          <w:szCs w:val="21"/>
        </w:rPr>
        <w:t>甲方应与乙方协商约定具体清运路线和清运时间。</w:t>
      </w:r>
    </w:p>
    <w:p w:rsidR="00BA62A2" w:rsidRDefault="00257109">
      <w:pPr>
        <w:pStyle w:val="af7"/>
        <w:numPr>
          <w:ilvl w:val="0"/>
          <w:numId w:val="3"/>
        </w:numPr>
        <w:ind w:left="0" w:firstLineChars="0" w:firstLine="426"/>
        <w:jc w:val="left"/>
        <w:rPr>
          <w:rFonts w:ascii="宋体" w:hAnsi="宋体" w:cs="宋体"/>
          <w:sz w:val="21"/>
          <w:szCs w:val="21"/>
        </w:rPr>
      </w:pPr>
      <w:r>
        <w:rPr>
          <w:rFonts w:ascii="宋体" w:hAnsi="宋体" w:cs="宋体" w:hint="eastAsia"/>
          <w:sz w:val="21"/>
          <w:szCs w:val="21"/>
        </w:rPr>
        <w:t>甲方及时按合同支付乙方清运服务费，不到无故拖延。</w:t>
      </w:r>
    </w:p>
    <w:p w:rsidR="00BA62A2" w:rsidRDefault="00257109">
      <w:pPr>
        <w:pStyle w:val="a9"/>
        <w:spacing w:line="240" w:lineRule="auto"/>
        <w:ind w:rightChars="-73" w:right="-153" w:firstLine="482"/>
        <w:rPr>
          <w:rFonts w:hAnsi="宋体" w:cs="宋体"/>
          <w:b/>
          <w:sz w:val="21"/>
          <w:szCs w:val="21"/>
        </w:rPr>
      </w:pPr>
      <w:r>
        <w:rPr>
          <w:rFonts w:hAnsi="宋体" w:cs="宋体" w:hint="eastAsia"/>
          <w:b/>
          <w:sz w:val="21"/>
          <w:szCs w:val="21"/>
        </w:rPr>
        <w:t>六、乙方的权利和义务</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乙方有权要求甲方提供垃圾清运车辆的出入通行之便。</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乙方与甲方协商约定具体清运路线和清运时间。</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乙方每日对甲方校园内垃圾清运要做到及时、高效，原则上生活</w:t>
      </w:r>
      <w:proofErr w:type="gramStart"/>
      <w:r>
        <w:rPr>
          <w:rFonts w:ascii="宋体" w:hAnsi="宋体" w:cs="宋体" w:hint="eastAsia"/>
          <w:sz w:val="21"/>
          <w:szCs w:val="21"/>
        </w:rPr>
        <w:t>垃圾垃圾</w:t>
      </w:r>
      <w:proofErr w:type="gramEnd"/>
      <w:r>
        <w:rPr>
          <w:rFonts w:ascii="宋体" w:hAnsi="宋体" w:cs="宋体" w:hint="eastAsia"/>
          <w:sz w:val="21"/>
          <w:szCs w:val="21"/>
        </w:rPr>
        <w:t>和泔水需做到日产日清，以垃圾滞留不得超过12小时为考核标准，并保持垃圾站点及其周边环境的整洁。运输途中防止垃圾洒落，禁止异地卸放，否则由此造成的</w:t>
      </w:r>
      <w:hyperlink r:id="rId10" w:tgtFrame="_blank" w:history="1">
        <w:r>
          <w:rPr>
            <w:rFonts w:ascii="宋体" w:hAnsi="宋体" w:cs="宋体" w:hint="eastAsia"/>
            <w:sz w:val="21"/>
            <w:szCs w:val="21"/>
          </w:rPr>
          <w:t>法律责任</w:t>
        </w:r>
      </w:hyperlink>
      <w:r>
        <w:rPr>
          <w:rFonts w:ascii="宋体" w:hAnsi="宋体" w:cs="宋体" w:hint="eastAsia"/>
          <w:sz w:val="21"/>
          <w:szCs w:val="21"/>
        </w:rPr>
        <w:t>和经济责任由乙方负责并且甲方还要对乙方进行的处罚。</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乙方应符合《江苏省餐厨废弃物管理办法》规定的将食堂餐厨垃圾运输至指定处理场所。</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乙方用于收集、运输废弃油脂、食堂泔水的车辆，应当为全密闭自动卸载车辆，确</w:t>
      </w:r>
      <w:r>
        <w:rPr>
          <w:rFonts w:ascii="宋体" w:hAnsi="宋体" w:cs="宋体" w:hint="eastAsia"/>
          <w:sz w:val="21"/>
          <w:szCs w:val="21"/>
        </w:rPr>
        <w:lastRenderedPageBreak/>
        <w:t>保密闭、完好和整洁，病喷涂规定的标识标志。</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乙方应建立生活垃圾、</w:t>
      </w:r>
      <w:proofErr w:type="gramStart"/>
      <w:r>
        <w:rPr>
          <w:rFonts w:ascii="宋体" w:hAnsi="宋体" w:cs="宋体" w:hint="eastAsia"/>
          <w:sz w:val="21"/>
          <w:szCs w:val="21"/>
        </w:rPr>
        <w:t>厨余垃圾运输台</w:t>
      </w:r>
      <w:proofErr w:type="gramEnd"/>
      <w:r>
        <w:rPr>
          <w:rFonts w:ascii="宋体" w:hAnsi="宋体" w:cs="宋体" w:hint="eastAsia"/>
          <w:sz w:val="21"/>
          <w:szCs w:val="21"/>
        </w:rPr>
        <w:t>账制度。</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 xml:space="preserve">在新生开学、毕业离校和其它大型活动期间或应甲方人的要求，乙方应无条件增加垃圾清运次数，确保垃圾及时清运出校园，不影响校园环境的整洁、美观。 </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乙方必须安排足够的工作人员、运输车辆、容器和工具为甲方提供垃圾清运服务。</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垃圾收集、清运服务的开展均不得影响甲方日常的管理服务工作，同时乙方在履约过程中应自觉配合甲方工作，接受甲方监督，并依甲方的要求，随时纠正或改进其工作。</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在履约过程中，乙方应自觉维护甲方在公众中的良好形象，严禁在清运过程中分拣垃圾或从事甲方授权范围以外的事宜。</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乙方不得将中标的垃圾清运业务全部或部分转包给其他任何第三人，一旦发现，甲方有权终止合同。</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乙方应服从甲方对出入校园车辆、物品的查验，并且，对从业人员在校区内的一切行为负责。</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乙方进入校区的清运车辆必须外观整洁，车况良好，并符合政府部门的有关规定，机动车尾气、噪音等各项指标均达到规定的检测标准；做好防污染措施，车辆在行驶过程中不得沿途散落、遗漏垃圾。</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进入校区的清运车辆须遵守《中华人民共和国道路交通安全法》及校园车辆管理制度，按交通规则及校园内的路标、交通指示牌指引行驶。乙方必须按相关规定购买车辆保险等，乙方在履行本合同过程中，无论何时何地发生交通事故、物件损失、伤及</w:t>
      </w:r>
      <w:hyperlink r:id="rId11" w:tgtFrame="_blank" w:history="1">
        <w:r>
          <w:rPr>
            <w:rFonts w:ascii="宋体" w:hAnsi="宋体" w:cs="宋体" w:hint="eastAsia"/>
            <w:sz w:val="21"/>
            <w:szCs w:val="21"/>
          </w:rPr>
          <w:t>第三人</w:t>
        </w:r>
      </w:hyperlink>
      <w:r>
        <w:rPr>
          <w:rFonts w:ascii="宋体" w:hAnsi="宋体" w:cs="宋体" w:hint="eastAsia"/>
          <w:sz w:val="21"/>
          <w:szCs w:val="21"/>
        </w:rPr>
        <w:t>(人身或财产)，责任由乙方全部负责，甲方不承担任何责任和索赔。</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乙方清运垃圾应符合国家、省市相关安全操作规范和有关环保法规。</w:t>
      </w:r>
    </w:p>
    <w:p w:rsidR="00BA62A2" w:rsidRDefault="00257109">
      <w:pPr>
        <w:pStyle w:val="af7"/>
        <w:numPr>
          <w:ilvl w:val="0"/>
          <w:numId w:val="4"/>
        </w:numPr>
        <w:ind w:left="0" w:firstLineChars="0" w:firstLine="426"/>
        <w:jc w:val="left"/>
        <w:rPr>
          <w:rFonts w:ascii="宋体" w:hAnsi="宋体" w:cs="宋体"/>
          <w:sz w:val="21"/>
          <w:szCs w:val="21"/>
        </w:rPr>
      </w:pPr>
      <w:r>
        <w:rPr>
          <w:rFonts w:ascii="宋体" w:hAnsi="宋体" w:cs="宋体" w:hint="eastAsia"/>
          <w:sz w:val="21"/>
          <w:szCs w:val="21"/>
        </w:rPr>
        <w:t>乙方应主动与甲方签订安全服务承诺书，并负责本项目中所有清运服务人员的人身安全和生产设施、设备的生产安全。上述人员和设施、设备出现任何安全问题，均与甲方无关。</w:t>
      </w:r>
    </w:p>
    <w:p w:rsidR="00BA62A2" w:rsidRDefault="00257109">
      <w:pPr>
        <w:pStyle w:val="a9"/>
        <w:spacing w:line="240" w:lineRule="auto"/>
        <w:ind w:rightChars="-73" w:right="-153" w:firstLine="482"/>
        <w:rPr>
          <w:rFonts w:hAnsi="宋体" w:cs="宋体"/>
          <w:b/>
          <w:sz w:val="21"/>
          <w:szCs w:val="21"/>
        </w:rPr>
      </w:pPr>
      <w:r>
        <w:rPr>
          <w:rFonts w:hAnsi="宋体" w:cs="宋体" w:hint="eastAsia"/>
          <w:b/>
          <w:sz w:val="21"/>
          <w:szCs w:val="21"/>
        </w:rPr>
        <w:t>七、违约责任</w:t>
      </w:r>
    </w:p>
    <w:p w:rsidR="00BA62A2" w:rsidRDefault="00257109">
      <w:pPr>
        <w:pStyle w:val="af7"/>
        <w:numPr>
          <w:ilvl w:val="0"/>
          <w:numId w:val="5"/>
        </w:numPr>
        <w:ind w:left="0" w:firstLineChars="0" w:firstLine="420"/>
        <w:jc w:val="left"/>
        <w:rPr>
          <w:rFonts w:ascii="宋体" w:hAnsi="宋体" w:cs="宋体"/>
          <w:sz w:val="21"/>
          <w:szCs w:val="21"/>
        </w:rPr>
      </w:pPr>
      <w:r>
        <w:rPr>
          <w:rFonts w:ascii="宋体" w:hAnsi="宋体" w:cs="宋体" w:hint="eastAsia"/>
          <w:sz w:val="21"/>
          <w:szCs w:val="21"/>
        </w:rPr>
        <w:t>甲方在履行合同期内，要遵循合同约定按时支付服务费，如延迟超过合同约定支付时间一月，乙方有权向甲方要求按当月服务费金额的5%加收滞纳金。</w:t>
      </w:r>
    </w:p>
    <w:p w:rsidR="00BA62A2" w:rsidRDefault="00257109">
      <w:pPr>
        <w:pStyle w:val="af7"/>
        <w:numPr>
          <w:ilvl w:val="0"/>
          <w:numId w:val="5"/>
        </w:numPr>
        <w:ind w:left="0" w:firstLineChars="0" w:firstLine="420"/>
        <w:jc w:val="left"/>
        <w:rPr>
          <w:rFonts w:ascii="宋体" w:hAnsi="宋体" w:cs="宋体"/>
          <w:sz w:val="21"/>
          <w:szCs w:val="21"/>
        </w:rPr>
      </w:pPr>
      <w:r>
        <w:rPr>
          <w:rFonts w:ascii="宋体" w:hAnsi="宋体" w:cs="宋体" w:hint="eastAsia"/>
          <w:sz w:val="21"/>
          <w:szCs w:val="21"/>
        </w:rPr>
        <w:t>乙方如中途未经甲方同意单方中止清运行为，甲方有权拒绝支付清运服务费和保证金，同时乙方每拖延一天必须向甲方支付人民币500元</w:t>
      </w:r>
      <w:proofErr w:type="gramStart"/>
      <w:r>
        <w:rPr>
          <w:rFonts w:ascii="宋体" w:hAnsi="宋体" w:cs="宋体" w:hint="eastAsia"/>
          <w:sz w:val="21"/>
          <w:szCs w:val="21"/>
        </w:rPr>
        <w:t>整作为</w:t>
      </w:r>
      <w:proofErr w:type="gramEnd"/>
      <w:r>
        <w:rPr>
          <w:rFonts w:ascii="宋体" w:hAnsi="宋体" w:cs="宋体" w:hint="eastAsia"/>
          <w:sz w:val="21"/>
          <w:szCs w:val="21"/>
        </w:rPr>
        <w:t>违约金。</w:t>
      </w:r>
    </w:p>
    <w:p w:rsidR="00BA62A2" w:rsidRDefault="00257109">
      <w:pPr>
        <w:pStyle w:val="af7"/>
        <w:numPr>
          <w:ilvl w:val="0"/>
          <w:numId w:val="5"/>
        </w:numPr>
        <w:ind w:left="0" w:firstLineChars="0" w:firstLine="420"/>
        <w:rPr>
          <w:rFonts w:ascii="宋体" w:hAnsi="宋体" w:cs="宋体"/>
          <w:sz w:val="21"/>
          <w:szCs w:val="21"/>
        </w:rPr>
      </w:pPr>
      <w:r>
        <w:rPr>
          <w:rFonts w:ascii="宋体" w:hAnsi="宋体" w:cs="宋体" w:hint="eastAsia"/>
          <w:sz w:val="21"/>
          <w:szCs w:val="21"/>
        </w:rPr>
        <w:t>乙方清运垃圾过程中出现服务不及时或服务质量未能达到甲方要求，甲方及时将信息反馈给乙方并督促乙方在当日内处理，逾期未能妥当处理，甲方根据实际情况可扣减乙方当月垃圾清运服务费用10%/次。</w:t>
      </w:r>
    </w:p>
    <w:p w:rsidR="00BA62A2" w:rsidRDefault="00257109">
      <w:pPr>
        <w:ind w:firstLineChars="200" w:firstLine="422"/>
        <w:rPr>
          <w:rFonts w:ascii="宋体" w:hAnsi="宋体" w:cs="宋体"/>
          <w:b/>
          <w:szCs w:val="21"/>
        </w:rPr>
      </w:pPr>
      <w:r>
        <w:rPr>
          <w:rFonts w:ascii="宋体" w:hAnsi="宋体" w:cs="宋体" w:hint="eastAsia"/>
          <w:b/>
          <w:szCs w:val="21"/>
        </w:rPr>
        <w:t>八、其它约定：</w:t>
      </w:r>
    </w:p>
    <w:p w:rsidR="00BA62A2" w:rsidRDefault="00257109">
      <w:pPr>
        <w:spacing w:line="280" w:lineRule="exact"/>
        <w:ind w:firstLineChars="200" w:firstLine="422"/>
        <w:rPr>
          <w:rFonts w:ascii="宋体" w:hAnsi="宋体" w:cs="宋体"/>
          <w:b/>
          <w:color w:val="000000" w:themeColor="text1"/>
          <w:szCs w:val="21"/>
        </w:rPr>
      </w:pPr>
      <w:r>
        <w:rPr>
          <w:rFonts w:ascii="宋体" w:hAnsi="宋体" w:cs="宋体" w:hint="eastAsia"/>
          <w:b/>
          <w:color w:val="000000" w:themeColor="text1"/>
          <w:szCs w:val="21"/>
        </w:rPr>
        <w:t>1.甲乙双方合同到期后，如甲方因招标原因还没有确定中标单位，在甲方招标期间，乙方同意还按照原合同约定为甲方临时清运垃圾，甲方按照原合同约定的费用支付乙方垃圾清运服务费。</w:t>
      </w:r>
    </w:p>
    <w:p w:rsidR="00BA62A2" w:rsidRDefault="00257109">
      <w:pPr>
        <w:ind w:firstLineChars="200" w:firstLine="422"/>
        <w:rPr>
          <w:rFonts w:ascii="宋体" w:hAnsi="宋体" w:cs="宋体"/>
          <w:b/>
          <w:szCs w:val="21"/>
        </w:rPr>
      </w:pPr>
      <w:r>
        <w:rPr>
          <w:rFonts w:ascii="宋体" w:hAnsi="宋体" w:cs="宋体" w:hint="eastAsia"/>
          <w:b/>
          <w:szCs w:val="21"/>
        </w:rPr>
        <w:t>九、其他条款</w:t>
      </w:r>
    </w:p>
    <w:p w:rsidR="00BA62A2" w:rsidRDefault="00257109">
      <w:pPr>
        <w:numPr>
          <w:ilvl w:val="0"/>
          <w:numId w:val="6"/>
        </w:numPr>
        <w:spacing w:line="280" w:lineRule="exact"/>
        <w:rPr>
          <w:rFonts w:ascii="宋体" w:hAnsi="宋体" w:cs="宋体"/>
          <w:b/>
          <w:color w:val="000000" w:themeColor="text1"/>
          <w:szCs w:val="21"/>
        </w:rPr>
      </w:pPr>
      <w:r>
        <w:rPr>
          <w:rFonts w:ascii="宋体" w:hAnsi="宋体" w:cs="宋体" w:hint="eastAsia"/>
          <w:color w:val="000000" w:themeColor="text1"/>
          <w:szCs w:val="21"/>
        </w:rPr>
        <w:t>本合同没有书面约定的事宜，以甲方投标书中的承诺内容为准，如合同未约定，投</w:t>
      </w:r>
    </w:p>
    <w:p w:rsidR="00BA62A2" w:rsidRDefault="00257109">
      <w:pPr>
        <w:spacing w:line="280" w:lineRule="exact"/>
        <w:rPr>
          <w:rFonts w:ascii="宋体" w:hAnsi="宋体" w:cs="宋体"/>
          <w:b/>
          <w:color w:val="000000" w:themeColor="text1"/>
          <w:szCs w:val="21"/>
        </w:rPr>
      </w:pPr>
      <w:r>
        <w:rPr>
          <w:rFonts w:ascii="宋体" w:hAnsi="宋体" w:cs="宋体" w:hint="eastAsia"/>
          <w:color w:val="000000" w:themeColor="text1"/>
          <w:szCs w:val="21"/>
        </w:rPr>
        <w:t>标书中也没有做出承诺的未尽事宜，经双方协商，</w:t>
      </w:r>
      <w:proofErr w:type="gramStart"/>
      <w:r>
        <w:rPr>
          <w:rFonts w:ascii="宋体" w:hAnsi="宋体" w:cs="宋体" w:hint="eastAsia"/>
          <w:color w:val="000000" w:themeColor="text1"/>
          <w:szCs w:val="21"/>
        </w:rPr>
        <w:t>作出</w:t>
      </w:r>
      <w:proofErr w:type="gramEnd"/>
      <w:r>
        <w:rPr>
          <w:rFonts w:ascii="宋体" w:hAnsi="宋体" w:cs="宋体" w:hint="eastAsia"/>
          <w:color w:val="000000" w:themeColor="text1"/>
          <w:szCs w:val="21"/>
        </w:rPr>
        <w:t>补充规定，其补充规定与本合同具有同等法律效力。</w:t>
      </w:r>
    </w:p>
    <w:p w:rsidR="00BA62A2" w:rsidRDefault="00257109">
      <w:pPr>
        <w:pStyle w:val="af7"/>
        <w:numPr>
          <w:ilvl w:val="0"/>
          <w:numId w:val="6"/>
        </w:numPr>
        <w:ind w:left="0" w:firstLine="420"/>
        <w:rPr>
          <w:rFonts w:ascii="宋体" w:hAnsi="宋体" w:cs="宋体"/>
          <w:sz w:val="21"/>
          <w:szCs w:val="21"/>
        </w:rPr>
      </w:pPr>
      <w:r>
        <w:rPr>
          <w:rFonts w:ascii="宋体" w:hAnsi="宋体" w:cs="宋体" w:hint="eastAsia"/>
          <w:sz w:val="21"/>
          <w:szCs w:val="21"/>
        </w:rPr>
        <w:t>本合同如发生纠纷，甲乙双方应积极协商，协商不成时，可向合同履行地法院提起诉讼。</w:t>
      </w:r>
    </w:p>
    <w:p w:rsidR="00BA62A2" w:rsidRDefault="00257109">
      <w:pPr>
        <w:pStyle w:val="af7"/>
        <w:numPr>
          <w:ilvl w:val="0"/>
          <w:numId w:val="6"/>
        </w:numPr>
        <w:ind w:left="0" w:firstLine="420"/>
        <w:rPr>
          <w:rFonts w:ascii="宋体" w:hAnsi="宋体" w:cs="宋体"/>
          <w:sz w:val="21"/>
          <w:szCs w:val="21"/>
        </w:rPr>
      </w:pPr>
      <w:r>
        <w:rPr>
          <w:rFonts w:ascii="宋体" w:hAnsi="宋体" w:cs="宋体" w:hint="eastAsia"/>
          <w:sz w:val="21"/>
          <w:szCs w:val="21"/>
        </w:rPr>
        <w:t>本合同一式陆份，甲方乙方双方各执叁份，具有同等法律效力。本合同经双方签字盖章之日起生效。</w:t>
      </w:r>
    </w:p>
    <w:p w:rsidR="00BA62A2" w:rsidRDefault="00BA62A2">
      <w:pPr>
        <w:pStyle w:val="af1"/>
        <w:ind w:left="354"/>
        <w:jc w:val="both"/>
        <w:outlineLvl w:val="9"/>
        <w:rPr>
          <w:rFonts w:ascii="宋体" w:hAnsi="宋体" w:cs="宋体"/>
          <w:b w:val="0"/>
          <w:sz w:val="21"/>
          <w:szCs w:val="21"/>
        </w:rPr>
      </w:pPr>
    </w:p>
    <w:p w:rsidR="00BA62A2" w:rsidRDefault="00257109">
      <w:pPr>
        <w:pStyle w:val="aa"/>
        <w:snapToGrid w:val="0"/>
        <w:spacing w:before="120" w:after="120" w:line="240" w:lineRule="auto"/>
        <w:ind w:left="420" w:hangingChars="200" w:hanging="420"/>
        <w:rPr>
          <w:rFonts w:hAnsi="宋体" w:cs="宋体"/>
          <w:sz w:val="21"/>
          <w:szCs w:val="21"/>
        </w:rPr>
      </w:pPr>
      <w:r>
        <w:rPr>
          <w:rFonts w:hAnsi="宋体" w:cs="宋体" w:hint="eastAsia"/>
          <w:sz w:val="21"/>
          <w:szCs w:val="21"/>
        </w:rPr>
        <w:t>甲方：                                   乙方：</w:t>
      </w:r>
    </w:p>
    <w:p w:rsidR="00BA62A2" w:rsidRDefault="00257109">
      <w:pPr>
        <w:pStyle w:val="aa"/>
        <w:snapToGrid w:val="0"/>
        <w:spacing w:before="120" w:after="120" w:line="240" w:lineRule="auto"/>
        <w:rPr>
          <w:rFonts w:hAnsi="宋体" w:cs="宋体"/>
          <w:sz w:val="21"/>
          <w:szCs w:val="21"/>
        </w:rPr>
      </w:pPr>
      <w:r>
        <w:rPr>
          <w:rFonts w:hAnsi="宋体" w:cs="宋体" w:hint="eastAsia"/>
          <w:sz w:val="21"/>
          <w:szCs w:val="21"/>
        </w:rPr>
        <w:t>地址：                                   地址：</w:t>
      </w:r>
    </w:p>
    <w:p w:rsidR="00BA62A2" w:rsidRDefault="00257109">
      <w:pPr>
        <w:pStyle w:val="aa"/>
        <w:snapToGrid w:val="0"/>
        <w:spacing w:before="120" w:after="120" w:line="240" w:lineRule="auto"/>
        <w:rPr>
          <w:rFonts w:hAnsi="宋体" w:cs="宋体"/>
          <w:sz w:val="21"/>
          <w:szCs w:val="21"/>
        </w:rPr>
      </w:pPr>
      <w:r>
        <w:rPr>
          <w:rFonts w:hAnsi="宋体" w:cs="宋体" w:hint="eastAsia"/>
          <w:sz w:val="21"/>
          <w:szCs w:val="21"/>
        </w:rPr>
        <w:t>法定代表人或授权代表：                   法定代表人或授权代表：</w:t>
      </w:r>
    </w:p>
    <w:p w:rsidR="00BA62A2" w:rsidRDefault="00257109">
      <w:pPr>
        <w:pStyle w:val="aa"/>
        <w:snapToGrid w:val="0"/>
        <w:spacing w:before="120" w:after="120" w:line="240" w:lineRule="auto"/>
        <w:rPr>
          <w:rFonts w:hAnsi="宋体" w:cs="宋体"/>
          <w:sz w:val="21"/>
          <w:szCs w:val="21"/>
        </w:rPr>
      </w:pPr>
      <w:r>
        <w:rPr>
          <w:rFonts w:hAnsi="宋体" w:cs="宋体" w:hint="eastAsia"/>
          <w:sz w:val="21"/>
          <w:szCs w:val="21"/>
        </w:rPr>
        <w:t>联系电话：                               联系电话：</w:t>
      </w:r>
    </w:p>
    <w:p w:rsidR="00BA62A2" w:rsidRDefault="00257109">
      <w:pPr>
        <w:pStyle w:val="aa"/>
        <w:snapToGrid w:val="0"/>
        <w:spacing w:before="120" w:after="120" w:line="240" w:lineRule="auto"/>
        <w:rPr>
          <w:rFonts w:hAnsi="宋体" w:cs="宋体"/>
          <w:sz w:val="21"/>
          <w:szCs w:val="21"/>
        </w:rPr>
      </w:pPr>
      <w:r>
        <w:rPr>
          <w:rFonts w:hAnsi="宋体" w:cs="宋体" w:hint="eastAsia"/>
          <w:sz w:val="21"/>
          <w:szCs w:val="21"/>
        </w:rPr>
        <w:t>年月日                                         年月日</w:t>
      </w:r>
    </w:p>
    <w:p w:rsidR="00BA62A2" w:rsidRDefault="00257109">
      <w:pPr>
        <w:widowControl/>
        <w:jc w:val="left"/>
        <w:rPr>
          <w:rFonts w:ascii="宋体" w:hAnsi="宋体" w:cs="宋体"/>
          <w:b/>
          <w:bCs/>
          <w:color w:val="000000"/>
          <w:szCs w:val="21"/>
        </w:rPr>
      </w:pPr>
      <w:r>
        <w:rPr>
          <w:rFonts w:ascii="宋体" w:hAnsi="宋体" w:cs="宋体" w:hint="eastAsia"/>
          <w:b/>
          <w:bCs/>
          <w:color w:val="000000"/>
          <w:szCs w:val="21"/>
        </w:rPr>
        <w:br w:type="page"/>
      </w:r>
    </w:p>
    <w:p w:rsidR="00BA62A2" w:rsidRDefault="00257109">
      <w:pPr>
        <w:jc w:val="center"/>
        <w:rPr>
          <w:rFonts w:ascii="宋体" w:hAnsi="宋体" w:cs="宋体"/>
          <w:szCs w:val="21"/>
        </w:rPr>
      </w:pPr>
      <w:r>
        <w:rPr>
          <w:rFonts w:ascii="宋体" w:hAnsi="宋体" w:cs="宋体" w:hint="eastAsia"/>
          <w:b/>
          <w:bCs/>
          <w:color w:val="000000"/>
          <w:szCs w:val="21"/>
        </w:rPr>
        <w:lastRenderedPageBreak/>
        <w:t>附件：南京工业职业技术大学垃圾清运服务管理规定</w:t>
      </w:r>
    </w:p>
    <w:p w:rsidR="00BA62A2" w:rsidRDefault="00BA62A2">
      <w:pPr>
        <w:rPr>
          <w:rFonts w:ascii="宋体" w:hAnsi="宋体" w:cs="宋体"/>
          <w:szCs w:val="21"/>
        </w:rPr>
      </w:pPr>
    </w:p>
    <w:p w:rsidR="00BA62A2" w:rsidRDefault="00257109">
      <w:pPr>
        <w:pStyle w:val="af7"/>
        <w:numPr>
          <w:ilvl w:val="0"/>
          <w:numId w:val="7"/>
        </w:numPr>
        <w:ind w:left="0" w:firstLineChars="0" w:firstLine="420"/>
        <w:rPr>
          <w:rFonts w:ascii="宋体" w:hAnsi="宋体" w:cs="宋体"/>
          <w:sz w:val="21"/>
          <w:szCs w:val="21"/>
        </w:rPr>
      </w:pPr>
      <w:r>
        <w:rPr>
          <w:rFonts w:ascii="宋体" w:hAnsi="宋体" w:cs="宋体" w:hint="eastAsia"/>
          <w:sz w:val="21"/>
          <w:szCs w:val="21"/>
        </w:rPr>
        <w:t>乙方进入校区的清运车辆须遵守《中华人民共和国道路交通安全法》及校园车辆管理制度，按交通规则及校园内的路标、交通指示牌指引行驶。</w:t>
      </w:r>
    </w:p>
    <w:p w:rsidR="00BA62A2" w:rsidRDefault="00257109">
      <w:pPr>
        <w:pStyle w:val="af7"/>
        <w:numPr>
          <w:ilvl w:val="0"/>
          <w:numId w:val="7"/>
        </w:numPr>
        <w:ind w:left="0" w:firstLineChars="0" w:firstLine="420"/>
        <w:rPr>
          <w:rFonts w:ascii="宋体" w:hAnsi="宋体" w:cs="宋体"/>
          <w:sz w:val="21"/>
          <w:szCs w:val="21"/>
        </w:rPr>
      </w:pPr>
      <w:r>
        <w:rPr>
          <w:rFonts w:ascii="宋体" w:hAnsi="宋体" w:cs="宋体" w:hint="eastAsia"/>
          <w:sz w:val="21"/>
          <w:szCs w:val="21"/>
        </w:rPr>
        <w:t>乙方进入校区的清运车辆必须外观整洁，车况良好。</w:t>
      </w:r>
    </w:p>
    <w:p w:rsidR="00BA62A2" w:rsidRDefault="00257109">
      <w:pPr>
        <w:pStyle w:val="af7"/>
        <w:numPr>
          <w:ilvl w:val="0"/>
          <w:numId w:val="7"/>
        </w:numPr>
        <w:ind w:left="0" w:firstLineChars="0" w:firstLine="420"/>
        <w:rPr>
          <w:rFonts w:ascii="宋体" w:hAnsi="宋体" w:cs="宋体"/>
          <w:sz w:val="21"/>
          <w:szCs w:val="21"/>
        </w:rPr>
      </w:pPr>
      <w:r>
        <w:rPr>
          <w:rFonts w:ascii="宋体" w:hAnsi="宋体" w:cs="宋体" w:hint="eastAsia"/>
          <w:sz w:val="21"/>
          <w:szCs w:val="21"/>
        </w:rPr>
        <w:t>做好防污染措施，车辆在行驶过程中不得沿途散落、遗漏垃圾。</w:t>
      </w:r>
    </w:p>
    <w:p w:rsidR="00BA62A2" w:rsidRDefault="00257109">
      <w:pPr>
        <w:pStyle w:val="af7"/>
        <w:numPr>
          <w:ilvl w:val="0"/>
          <w:numId w:val="7"/>
        </w:numPr>
        <w:ind w:left="0" w:firstLineChars="0" w:firstLine="420"/>
        <w:rPr>
          <w:rFonts w:ascii="宋体" w:hAnsi="宋体" w:cs="宋体"/>
          <w:sz w:val="21"/>
          <w:szCs w:val="21"/>
        </w:rPr>
      </w:pPr>
      <w:r>
        <w:rPr>
          <w:rFonts w:ascii="宋体" w:hAnsi="宋体" w:cs="宋体" w:hint="eastAsia"/>
          <w:sz w:val="21"/>
          <w:szCs w:val="21"/>
        </w:rPr>
        <w:t>乙方每日在甲方规定的时间内进行清运。</w:t>
      </w:r>
    </w:p>
    <w:p w:rsidR="00BA62A2" w:rsidRDefault="00257109">
      <w:pPr>
        <w:pStyle w:val="af7"/>
        <w:numPr>
          <w:ilvl w:val="0"/>
          <w:numId w:val="7"/>
        </w:numPr>
        <w:ind w:left="0" w:firstLineChars="0" w:firstLine="420"/>
        <w:rPr>
          <w:rFonts w:ascii="宋体" w:hAnsi="宋体" w:cs="宋体"/>
          <w:sz w:val="21"/>
          <w:szCs w:val="21"/>
        </w:rPr>
      </w:pPr>
      <w:r>
        <w:rPr>
          <w:rFonts w:ascii="宋体" w:hAnsi="宋体" w:cs="宋体" w:hint="eastAsia"/>
          <w:sz w:val="21"/>
          <w:szCs w:val="21"/>
        </w:rPr>
        <w:t>在新生开学期间、毕业生返校期间或应甲方人的要求，乙方应增加工作人员及清运密度，确保垃圾及时清运，不影响校园环境的整洁、美观。</w:t>
      </w:r>
    </w:p>
    <w:p w:rsidR="00BA62A2" w:rsidRDefault="00257109">
      <w:pPr>
        <w:pStyle w:val="af7"/>
        <w:numPr>
          <w:ilvl w:val="0"/>
          <w:numId w:val="7"/>
        </w:numPr>
        <w:ind w:left="0" w:firstLineChars="0" w:firstLine="420"/>
        <w:rPr>
          <w:rFonts w:ascii="宋体" w:hAnsi="宋体" w:cs="宋体"/>
          <w:sz w:val="21"/>
          <w:szCs w:val="21"/>
        </w:rPr>
      </w:pPr>
      <w:r>
        <w:rPr>
          <w:rFonts w:ascii="宋体" w:hAnsi="宋体" w:cs="宋体" w:hint="eastAsia"/>
          <w:sz w:val="21"/>
          <w:szCs w:val="21"/>
        </w:rPr>
        <w:t>乙方将收集废弃油脂、食堂泔水运到符合《江苏省餐厨废弃物管理办法》规定的餐厨废弃物废弃食用油脂处理场所。</w:t>
      </w:r>
    </w:p>
    <w:p w:rsidR="00BA62A2" w:rsidRDefault="00257109">
      <w:pPr>
        <w:pStyle w:val="af7"/>
        <w:numPr>
          <w:ilvl w:val="0"/>
          <w:numId w:val="7"/>
        </w:numPr>
        <w:ind w:left="0" w:firstLineChars="0" w:firstLine="420"/>
        <w:rPr>
          <w:rFonts w:ascii="宋体" w:hAnsi="宋体" w:cs="宋体"/>
          <w:sz w:val="21"/>
          <w:szCs w:val="21"/>
        </w:rPr>
      </w:pPr>
      <w:r>
        <w:rPr>
          <w:rFonts w:ascii="宋体" w:hAnsi="宋体" w:cs="宋体" w:hint="eastAsia"/>
          <w:sz w:val="21"/>
          <w:szCs w:val="21"/>
        </w:rPr>
        <w:t>乙方用于收集、运输废弃油脂、食堂泔水的车辆，应当为全密闭自动卸载车辆，确保密闭、完好和整洁，并喷涂规定的标识标志。</w:t>
      </w:r>
    </w:p>
    <w:p w:rsidR="00BA62A2" w:rsidRDefault="00257109">
      <w:pPr>
        <w:autoSpaceDE w:val="0"/>
        <w:autoSpaceDN w:val="0"/>
        <w:adjustRightInd w:val="0"/>
        <w:rPr>
          <w:rFonts w:ascii="宋体" w:hAnsi="宋体" w:cs="宋体"/>
          <w:szCs w:val="21"/>
        </w:rPr>
      </w:pPr>
      <w:r>
        <w:rPr>
          <w:rFonts w:ascii="宋体" w:hAnsi="宋体" w:cs="宋体" w:hint="eastAsia"/>
          <w:szCs w:val="21"/>
        </w:rPr>
        <w:t>乙方应建立生活垃圾、废弃油脂和食堂泔水收集、</w:t>
      </w:r>
      <w:proofErr w:type="gramStart"/>
      <w:r>
        <w:rPr>
          <w:rFonts w:ascii="宋体" w:hAnsi="宋体" w:cs="宋体" w:hint="eastAsia"/>
          <w:szCs w:val="21"/>
        </w:rPr>
        <w:t>运输台</w:t>
      </w:r>
      <w:proofErr w:type="gramEnd"/>
      <w:r>
        <w:rPr>
          <w:rFonts w:ascii="宋体" w:hAnsi="宋体" w:cs="宋体" w:hint="eastAsia"/>
          <w:szCs w:val="21"/>
        </w:rPr>
        <w:t>账制度。</w:t>
      </w:r>
    </w:p>
    <w:p w:rsidR="00BA62A2" w:rsidRDefault="00257109">
      <w:pPr>
        <w:autoSpaceDE w:val="0"/>
        <w:autoSpaceDN w:val="0"/>
        <w:adjustRightInd w:val="0"/>
        <w:spacing w:line="520" w:lineRule="exact"/>
        <w:rPr>
          <w:rFonts w:ascii="宋体" w:hAnsi="宋体" w:cs="宋体"/>
          <w:b/>
          <w:kern w:val="0"/>
          <w:szCs w:val="21"/>
        </w:rPr>
      </w:pPr>
      <w:r>
        <w:rPr>
          <w:rFonts w:ascii="宋体" w:hAnsi="宋体" w:cs="宋体" w:hint="eastAsia"/>
          <w:b/>
          <w:bCs/>
          <w:szCs w:val="21"/>
        </w:rPr>
        <w:t>招标人声明：本合同标的经招标代理机构依法定程序采购，合同主要条款内容与招投标文件的内容一致</w:t>
      </w:r>
      <w:r>
        <w:rPr>
          <w:rFonts w:ascii="宋体" w:hAnsi="宋体" w:cs="宋体" w:hint="eastAsia"/>
          <w:szCs w:val="21"/>
        </w:rPr>
        <w:t>。</w:t>
      </w:r>
    </w:p>
    <w:p w:rsidR="00BA62A2" w:rsidRDefault="00BA62A2">
      <w:pPr>
        <w:tabs>
          <w:tab w:val="left" w:pos="0"/>
          <w:tab w:val="left" w:pos="1002"/>
          <w:tab w:val="left" w:pos="1134"/>
        </w:tabs>
        <w:adjustRightInd w:val="0"/>
        <w:snapToGrid w:val="0"/>
        <w:spacing w:line="360" w:lineRule="auto"/>
        <w:rPr>
          <w:rFonts w:ascii="宋体" w:hAnsi="宋体"/>
          <w:snapToGrid w:val="0"/>
          <w:szCs w:val="21"/>
        </w:rPr>
      </w:pPr>
    </w:p>
    <w:p w:rsidR="00BA62A2" w:rsidRDefault="00257109">
      <w:pPr>
        <w:pStyle w:val="1"/>
        <w:numPr>
          <w:ilvl w:val="0"/>
          <w:numId w:val="8"/>
        </w:numPr>
        <w:spacing w:before="0" w:after="0" w:line="360" w:lineRule="auto"/>
        <w:jc w:val="center"/>
        <w:rPr>
          <w:rFonts w:ascii="宋体" w:hAnsi="宋体"/>
          <w:snapToGrid w:val="0"/>
          <w:sz w:val="36"/>
          <w:szCs w:val="36"/>
        </w:rPr>
      </w:pPr>
      <w:r>
        <w:rPr>
          <w:rFonts w:ascii="宋体" w:hAnsi="宋体"/>
          <w:b w:val="0"/>
          <w:snapToGrid w:val="0"/>
          <w:sz w:val="36"/>
          <w:szCs w:val="36"/>
        </w:rPr>
        <w:br w:type="page"/>
      </w:r>
      <w:r>
        <w:rPr>
          <w:rFonts w:ascii="宋体" w:hAnsi="宋体" w:hint="eastAsia"/>
          <w:snapToGrid w:val="0"/>
          <w:sz w:val="36"/>
          <w:szCs w:val="36"/>
        </w:rPr>
        <w:lastRenderedPageBreak/>
        <w:t xml:space="preserve"> 项目需求</w:t>
      </w:r>
    </w:p>
    <w:p w:rsidR="00BA62A2" w:rsidRDefault="00257109">
      <w:pPr>
        <w:rPr>
          <w:rFonts w:ascii="宋体" w:hAnsi="宋体" w:cs="宋体"/>
          <w:kern w:val="0"/>
          <w:szCs w:val="21"/>
        </w:rPr>
      </w:pPr>
      <w:r>
        <w:rPr>
          <w:rFonts w:ascii="宋体" w:hAnsi="宋体" w:cs="宋体" w:hint="eastAsia"/>
          <w:b/>
          <w:szCs w:val="21"/>
        </w:rPr>
        <w:t>一、项目概况</w:t>
      </w:r>
    </w:p>
    <w:p w:rsidR="00BA62A2" w:rsidRDefault="00257109">
      <w:pPr>
        <w:shd w:val="clear" w:color="auto" w:fill="FFFFFF"/>
        <w:spacing w:line="360" w:lineRule="auto"/>
        <w:ind w:firstLineChars="200" w:firstLine="420"/>
        <w:contextualSpacing/>
        <w:rPr>
          <w:rFonts w:ascii="宋体" w:hAnsi="宋体" w:cs="宋体"/>
          <w:kern w:val="0"/>
          <w:szCs w:val="21"/>
        </w:rPr>
      </w:pPr>
      <w:r>
        <w:rPr>
          <w:rFonts w:ascii="宋体" w:hAnsi="宋体" w:cs="宋体" w:hint="eastAsia"/>
          <w:kern w:val="0"/>
          <w:szCs w:val="21"/>
        </w:rPr>
        <w:t>1．项目名称：南京工业职业技术大学</w:t>
      </w:r>
      <w:proofErr w:type="gramStart"/>
      <w:r>
        <w:rPr>
          <w:rFonts w:ascii="宋体" w:hAnsi="宋体" w:cs="宋体" w:hint="eastAsia"/>
          <w:kern w:val="0"/>
          <w:szCs w:val="21"/>
        </w:rPr>
        <w:t>仙</w:t>
      </w:r>
      <w:proofErr w:type="gramEnd"/>
      <w:r>
        <w:rPr>
          <w:rFonts w:ascii="宋体" w:hAnsi="宋体" w:cs="宋体" w:hint="eastAsia"/>
          <w:kern w:val="0"/>
          <w:szCs w:val="21"/>
        </w:rPr>
        <w:t>林校区生活垃圾清运服务项目</w:t>
      </w:r>
    </w:p>
    <w:p w:rsidR="00BA62A2" w:rsidRDefault="00257109">
      <w:pPr>
        <w:widowControl/>
        <w:shd w:val="clear" w:color="auto" w:fill="FFFFFF"/>
        <w:spacing w:line="360" w:lineRule="auto"/>
        <w:ind w:firstLineChars="200" w:firstLine="420"/>
        <w:contextualSpacing/>
        <w:jc w:val="left"/>
        <w:rPr>
          <w:rFonts w:ascii="宋体" w:hAnsi="宋体" w:cs="宋体"/>
          <w:kern w:val="0"/>
          <w:szCs w:val="21"/>
        </w:rPr>
      </w:pPr>
      <w:r>
        <w:rPr>
          <w:rFonts w:ascii="宋体" w:hAnsi="宋体" w:cs="宋体" w:hint="eastAsia"/>
          <w:kern w:val="0"/>
          <w:szCs w:val="21"/>
        </w:rPr>
        <w:t>2．项目地点：南京工业职业技术大学</w:t>
      </w:r>
      <w:proofErr w:type="gramStart"/>
      <w:r>
        <w:rPr>
          <w:rFonts w:ascii="宋体" w:hAnsi="宋体" w:cs="宋体" w:hint="eastAsia"/>
          <w:kern w:val="0"/>
          <w:szCs w:val="21"/>
        </w:rPr>
        <w:t>仙</w:t>
      </w:r>
      <w:proofErr w:type="gramEnd"/>
      <w:r>
        <w:rPr>
          <w:rFonts w:ascii="宋体" w:hAnsi="宋体" w:cs="宋体" w:hint="eastAsia"/>
          <w:kern w:val="0"/>
          <w:szCs w:val="21"/>
        </w:rPr>
        <w:t>林校区</w:t>
      </w:r>
    </w:p>
    <w:p w:rsidR="00BA62A2" w:rsidRDefault="00257109">
      <w:pPr>
        <w:widowControl/>
        <w:shd w:val="clear" w:color="auto" w:fill="FFFFFF"/>
        <w:spacing w:line="360" w:lineRule="auto"/>
        <w:ind w:firstLineChars="200" w:firstLine="420"/>
        <w:contextualSpacing/>
        <w:jc w:val="left"/>
        <w:rPr>
          <w:rFonts w:ascii="宋体" w:hAnsi="宋体" w:cs="宋体"/>
          <w:kern w:val="0"/>
          <w:szCs w:val="21"/>
        </w:rPr>
      </w:pPr>
      <w:r>
        <w:rPr>
          <w:rFonts w:ascii="宋体" w:hAnsi="宋体" w:cs="宋体" w:hint="eastAsia"/>
          <w:kern w:val="0"/>
          <w:szCs w:val="21"/>
        </w:rPr>
        <w:t>3．招标内容：将仙林校区内生活垃圾、</w:t>
      </w:r>
      <w:proofErr w:type="gramStart"/>
      <w:r>
        <w:rPr>
          <w:rFonts w:ascii="宋体" w:hAnsi="宋体" w:cs="宋体" w:hint="eastAsia"/>
          <w:kern w:val="0"/>
          <w:szCs w:val="21"/>
        </w:rPr>
        <w:t>食堂厨余垃圾清运</w:t>
      </w:r>
      <w:proofErr w:type="gramEnd"/>
      <w:r>
        <w:rPr>
          <w:rFonts w:ascii="宋体" w:hAnsi="宋体" w:cs="宋体" w:hint="eastAsia"/>
          <w:kern w:val="0"/>
          <w:szCs w:val="21"/>
        </w:rPr>
        <w:t>出校园服务。并按南京市垃圾分类相关法律法规要求运送至指定垃圾处理点。</w:t>
      </w:r>
    </w:p>
    <w:p w:rsidR="00BA62A2" w:rsidRDefault="00257109">
      <w:pPr>
        <w:widowControl/>
        <w:shd w:val="clear" w:color="auto" w:fill="FFFFFF"/>
        <w:spacing w:line="360" w:lineRule="auto"/>
        <w:ind w:firstLineChars="200" w:firstLine="420"/>
        <w:contextualSpacing/>
        <w:jc w:val="left"/>
        <w:rPr>
          <w:rFonts w:ascii="宋体" w:hAnsi="宋体" w:cs="宋体"/>
          <w:kern w:val="0"/>
          <w:szCs w:val="21"/>
        </w:rPr>
      </w:pPr>
      <w:r>
        <w:rPr>
          <w:rFonts w:ascii="宋体" w:hAnsi="宋体" w:cs="宋体" w:hint="eastAsia"/>
          <w:kern w:val="0"/>
          <w:szCs w:val="21"/>
        </w:rPr>
        <w:t>4．服务内容及要求：</w:t>
      </w:r>
    </w:p>
    <w:p w:rsidR="00BA62A2" w:rsidRDefault="00257109">
      <w:pPr>
        <w:spacing w:line="360" w:lineRule="auto"/>
        <w:ind w:firstLineChars="200" w:firstLine="420"/>
        <w:contextualSpacing/>
        <w:rPr>
          <w:rFonts w:ascii="宋体" w:hAnsi="宋体" w:cs="宋体"/>
          <w:kern w:val="0"/>
          <w:szCs w:val="21"/>
        </w:rPr>
      </w:pPr>
      <w:r>
        <w:rPr>
          <w:rFonts w:ascii="宋体" w:hAnsi="宋体" w:cs="宋体" w:hint="eastAsia"/>
          <w:kern w:val="0"/>
          <w:szCs w:val="21"/>
        </w:rPr>
        <w:t>4.1服务内容</w:t>
      </w:r>
    </w:p>
    <w:p w:rsidR="00BA62A2" w:rsidRDefault="00257109">
      <w:pPr>
        <w:spacing w:line="360" w:lineRule="auto"/>
        <w:ind w:firstLineChars="200" w:firstLine="420"/>
        <w:contextualSpacing/>
        <w:rPr>
          <w:rFonts w:ascii="宋体" w:hAnsi="宋体" w:cs="宋体"/>
          <w:kern w:val="0"/>
          <w:szCs w:val="21"/>
        </w:rPr>
      </w:pPr>
      <w:proofErr w:type="gramStart"/>
      <w:r>
        <w:rPr>
          <w:rFonts w:ascii="宋体" w:hAnsi="宋体" w:cs="宋体" w:hint="eastAsia"/>
          <w:kern w:val="0"/>
          <w:szCs w:val="21"/>
        </w:rPr>
        <w:t>仙</w:t>
      </w:r>
      <w:proofErr w:type="gramEnd"/>
      <w:r>
        <w:rPr>
          <w:rFonts w:ascii="宋体" w:hAnsi="宋体" w:cs="宋体" w:hint="eastAsia"/>
          <w:kern w:val="0"/>
          <w:szCs w:val="21"/>
        </w:rPr>
        <w:t>林校区内全校师生日常生活所产生的全部生活垃圾、食堂</w:t>
      </w:r>
      <w:proofErr w:type="gramStart"/>
      <w:r>
        <w:rPr>
          <w:rFonts w:ascii="宋体" w:hAnsi="宋体" w:cs="宋体" w:hint="eastAsia"/>
          <w:kern w:val="0"/>
          <w:szCs w:val="21"/>
        </w:rPr>
        <w:t>厨余垃圾</w:t>
      </w:r>
      <w:proofErr w:type="gramEnd"/>
      <w:r>
        <w:rPr>
          <w:rFonts w:ascii="宋体" w:hAnsi="宋体" w:cs="宋体" w:hint="eastAsia"/>
          <w:kern w:val="0"/>
          <w:szCs w:val="21"/>
        </w:rPr>
        <w:t>等清运出校园服务，并按南京市垃圾分类相关法律法规要求运送至指定垃圾清倒点（处理点）的全过程服务。</w:t>
      </w:r>
    </w:p>
    <w:p w:rsidR="00BA62A2" w:rsidRDefault="00257109">
      <w:pPr>
        <w:spacing w:line="360" w:lineRule="auto"/>
        <w:ind w:firstLineChars="200" w:firstLine="420"/>
        <w:contextualSpacing/>
        <w:rPr>
          <w:rFonts w:ascii="宋体" w:hAnsi="宋体" w:cs="宋体"/>
          <w:kern w:val="0"/>
          <w:szCs w:val="21"/>
        </w:rPr>
      </w:pPr>
      <w:r>
        <w:rPr>
          <w:rFonts w:ascii="宋体" w:hAnsi="宋体" w:cs="宋体" w:hint="eastAsia"/>
          <w:kern w:val="0"/>
          <w:szCs w:val="21"/>
        </w:rPr>
        <w:t>4.2、服务要求</w:t>
      </w:r>
    </w:p>
    <w:p w:rsidR="00BA62A2" w:rsidRDefault="00257109">
      <w:pPr>
        <w:spacing w:line="360" w:lineRule="auto"/>
        <w:ind w:firstLineChars="200" w:firstLine="420"/>
        <w:contextualSpacing/>
        <w:rPr>
          <w:rFonts w:ascii="宋体" w:hAnsi="宋体" w:cs="宋体"/>
          <w:kern w:val="0"/>
          <w:szCs w:val="21"/>
        </w:rPr>
      </w:pPr>
      <w:r>
        <w:rPr>
          <w:rFonts w:ascii="宋体" w:hAnsi="宋体" w:cs="宋体" w:hint="eastAsia"/>
          <w:kern w:val="0"/>
          <w:szCs w:val="21"/>
        </w:rPr>
        <w:t>及时：生活垃圾和食堂</w:t>
      </w:r>
      <w:proofErr w:type="gramStart"/>
      <w:r>
        <w:rPr>
          <w:rFonts w:ascii="宋体" w:hAnsi="宋体" w:cs="宋体" w:hint="eastAsia"/>
          <w:kern w:val="0"/>
          <w:szCs w:val="21"/>
        </w:rPr>
        <w:t>厨余垃圾</w:t>
      </w:r>
      <w:proofErr w:type="gramEnd"/>
      <w:r>
        <w:rPr>
          <w:rFonts w:ascii="宋体" w:hAnsi="宋体" w:cs="宋体" w:hint="eastAsia"/>
          <w:kern w:val="0"/>
          <w:szCs w:val="21"/>
        </w:rPr>
        <w:t>必须保证日产日清。</w:t>
      </w:r>
    </w:p>
    <w:p w:rsidR="00BA62A2" w:rsidRDefault="00257109">
      <w:pPr>
        <w:spacing w:line="360" w:lineRule="auto"/>
        <w:ind w:firstLineChars="200" w:firstLine="420"/>
        <w:contextualSpacing/>
        <w:rPr>
          <w:rFonts w:ascii="宋体" w:hAnsi="宋体" w:cs="宋体"/>
          <w:kern w:val="0"/>
          <w:szCs w:val="21"/>
        </w:rPr>
      </w:pPr>
      <w:r>
        <w:rPr>
          <w:rFonts w:ascii="宋体" w:hAnsi="宋体" w:cs="宋体" w:hint="eastAsia"/>
          <w:kern w:val="0"/>
          <w:szCs w:val="21"/>
        </w:rPr>
        <w:t>合</w:t>
      </w:r>
      <w:proofErr w:type="gramStart"/>
      <w:r>
        <w:rPr>
          <w:rFonts w:ascii="宋体" w:hAnsi="宋体" w:cs="宋体" w:hint="eastAsia"/>
          <w:kern w:val="0"/>
          <w:szCs w:val="21"/>
        </w:rPr>
        <w:t>规</w:t>
      </w:r>
      <w:proofErr w:type="gramEnd"/>
      <w:r>
        <w:rPr>
          <w:rFonts w:ascii="宋体" w:hAnsi="宋体" w:cs="宋体" w:hint="eastAsia"/>
          <w:kern w:val="0"/>
          <w:szCs w:val="21"/>
        </w:rPr>
        <w:t>：要求协议执行过程符合政府相关法律法规的规定。</w:t>
      </w:r>
    </w:p>
    <w:p w:rsidR="00BA62A2" w:rsidRDefault="00257109">
      <w:pPr>
        <w:spacing w:line="360" w:lineRule="auto"/>
        <w:ind w:firstLineChars="200" w:firstLine="420"/>
        <w:contextualSpacing/>
        <w:rPr>
          <w:rFonts w:ascii="宋体" w:hAnsi="宋体" w:cs="宋体"/>
          <w:kern w:val="0"/>
          <w:szCs w:val="21"/>
        </w:rPr>
      </w:pPr>
      <w:r>
        <w:rPr>
          <w:rFonts w:ascii="宋体" w:hAnsi="宋体" w:cs="宋体" w:hint="eastAsia"/>
          <w:kern w:val="0"/>
          <w:szCs w:val="21"/>
        </w:rPr>
        <w:t>高效：不得出现上门不及时，清运不彻底，原则上应保证垃圾滞留不超过12小时。</w:t>
      </w:r>
    </w:p>
    <w:p w:rsidR="00BA62A2" w:rsidRDefault="00257109">
      <w:pPr>
        <w:spacing w:line="360" w:lineRule="auto"/>
        <w:ind w:firstLineChars="200" w:firstLine="420"/>
        <w:contextualSpacing/>
        <w:rPr>
          <w:rFonts w:ascii="宋体" w:hAnsi="宋体" w:cs="宋体"/>
          <w:kern w:val="0"/>
          <w:szCs w:val="21"/>
        </w:rPr>
      </w:pPr>
      <w:r>
        <w:rPr>
          <w:rFonts w:ascii="宋体" w:hAnsi="宋体" w:cs="宋体" w:hint="eastAsia"/>
          <w:kern w:val="0"/>
          <w:szCs w:val="21"/>
        </w:rPr>
        <w:t>保质：投标公司须有保证品质的考核办法和奖惩措施，保障服务内容的有效执行。</w:t>
      </w:r>
    </w:p>
    <w:p w:rsidR="00BA62A2" w:rsidRDefault="00257109">
      <w:pPr>
        <w:spacing w:line="360" w:lineRule="auto"/>
        <w:ind w:firstLineChars="200" w:firstLine="420"/>
        <w:contextualSpacing/>
        <w:rPr>
          <w:rFonts w:ascii="宋体" w:hAnsi="宋体" w:cs="宋体"/>
          <w:kern w:val="0"/>
          <w:szCs w:val="21"/>
        </w:rPr>
      </w:pPr>
      <w:r>
        <w:rPr>
          <w:rFonts w:ascii="宋体" w:hAnsi="宋体" w:cs="宋体" w:hint="eastAsia"/>
          <w:kern w:val="0"/>
          <w:szCs w:val="21"/>
        </w:rPr>
        <w:t>灵活：在学校有重大活动、毕业生离校、新生报到等关键时点，需适时增加垃圾清运频次，保障校园环境。</w:t>
      </w:r>
    </w:p>
    <w:p w:rsidR="00BA62A2" w:rsidRDefault="00257109">
      <w:pPr>
        <w:spacing w:line="360" w:lineRule="auto"/>
        <w:ind w:firstLineChars="200" w:firstLine="420"/>
        <w:contextualSpacing/>
        <w:rPr>
          <w:rFonts w:ascii="宋体" w:hAnsi="宋体" w:cs="宋体"/>
          <w:kern w:val="0"/>
          <w:szCs w:val="21"/>
        </w:rPr>
      </w:pPr>
      <w:r>
        <w:rPr>
          <w:rFonts w:ascii="宋体" w:hAnsi="宋体" w:cs="宋体" w:hint="eastAsia"/>
          <w:kern w:val="0"/>
          <w:szCs w:val="21"/>
        </w:rPr>
        <w:t>5、概况</w:t>
      </w:r>
    </w:p>
    <w:p w:rsidR="00BA62A2" w:rsidRDefault="00257109">
      <w:pPr>
        <w:spacing w:line="360" w:lineRule="auto"/>
        <w:ind w:firstLineChars="200" w:firstLine="420"/>
        <w:contextualSpacing/>
        <w:rPr>
          <w:rFonts w:ascii="宋体" w:hAnsi="宋体" w:cs="宋体"/>
          <w:kern w:val="0"/>
          <w:szCs w:val="21"/>
        </w:rPr>
      </w:pPr>
      <w:r>
        <w:rPr>
          <w:rFonts w:ascii="宋体" w:hAnsi="宋体" w:cs="宋体" w:hint="eastAsia"/>
          <w:kern w:val="0"/>
          <w:szCs w:val="21"/>
        </w:rPr>
        <w:t>南京工业职业技术大学</w:t>
      </w:r>
      <w:proofErr w:type="gramStart"/>
      <w:r>
        <w:rPr>
          <w:rFonts w:ascii="宋体" w:hAnsi="宋体" w:cs="宋体" w:hint="eastAsia"/>
          <w:kern w:val="0"/>
          <w:szCs w:val="21"/>
        </w:rPr>
        <w:t>仙</w:t>
      </w:r>
      <w:proofErr w:type="gramEnd"/>
      <w:r>
        <w:rPr>
          <w:rFonts w:ascii="宋体" w:hAnsi="宋体" w:cs="宋体" w:hint="eastAsia"/>
          <w:kern w:val="0"/>
          <w:szCs w:val="21"/>
        </w:rPr>
        <w:t>林校区是位于南京东郊的仙林大学城，地处羊山公园，</w:t>
      </w:r>
      <w:proofErr w:type="gramStart"/>
      <w:r>
        <w:rPr>
          <w:rFonts w:ascii="宋体" w:hAnsi="宋体" w:cs="宋体" w:hint="eastAsia"/>
          <w:kern w:val="0"/>
          <w:szCs w:val="21"/>
        </w:rPr>
        <w:t>东临仙林</w:t>
      </w:r>
      <w:proofErr w:type="gramEnd"/>
      <w:r>
        <w:rPr>
          <w:rFonts w:ascii="宋体" w:hAnsi="宋体" w:cs="宋体" w:hint="eastAsia"/>
          <w:kern w:val="0"/>
          <w:szCs w:val="21"/>
        </w:rPr>
        <w:t>湖，北望栖霞山景区，毗邻多所知名高校。</w:t>
      </w:r>
      <w:proofErr w:type="gramStart"/>
      <w:r>
        <w:rPr>
          <w:rFonts w:ascii="宋体" w:hAnsi="宋体" w:cs="宋体" w:hint="eastAsia"/>
          <w:kern w:val="0"/>
          <w:szCs w:val="21"/>
        </w:rPr>
        <w:t>仙</w:t>
      </w:r>
      <w:proofErr w:type="gramEnd"/>
      <w:r>
        <w:rPr>
          <w:rFonts w:ascii="宋体" w:hAnsi="宋体" w:cs="宋体" w:hint="eastAsia"/>
          <w:kern w:val="0"/>
          <w:szCs w:val="21"/>
        </w:rPr>
        <w:t>林校区占地面积约1200亩，建筑面积约30.6万平方米，全日制在校生15000余人。学校共有三个食堂，分别是一、二食堂和教工食堂，一个垃圾中转站。</w:t>
      </w:r>
    </w:p>
    <w:p w:rsidR="00BA62A2" w:rsidRDefault="00257109">
      <w:pPr>
        <w:spacing w:line="360" w:lineRule="auto"/>
        <w:ind w:firstLineChars="200" w:firstLine="420"/>
        <w:contextualSpacing/>
        <w:rPr>
          <w:rFonts w:ascii="宋体" w:hAnsi="宋体"/>
          <w:szCs w:val="21"/>
          <w:lang w:val="zh-CN"/>
        </w:rPr>
      </w:pPr>
      <w:r>
        <w:rPr>
          <w:rFonts w:ascii="宋体" w:hAnsi="宋体" w:cs="宋体" w:hint="eastAsia"/>
          <w:kern w:val="0"/>
          <w:szCs w:val="21"/>
        </w:rPr>
        <w:t>1.</w:t>
      </w:r>
      <w:proofErr w:type="gramStart"/>
      <w:r>
        <w:rPr>
          <w:rFonts w:ascii="宋体" w:hAnsi="宋体" w:hint="eastAsia"/>
          <w:szCs w:val="21"/>
          <w:lang w:val="zh-CN"/>
        </w:rPr>
        <w:t>仙</w:t>
      </w:r>
      <w:proofErr w:type="gramEnd"/>
      <w:r>
        <w:rPr>
          <w:rFonts w:ascii="宋体" w:hAnsi="宋体" w:hint="eastAsia"/>
          <w:szCs w:val="21"/>
          <w:lang w:val="zh-CN"/>
        </w:rPr>
        <w:t>林校区厨余（餐厨）垃圾清运服务：预估厨余（餐厨）垃圾（生）清运量（菜叶子、菜帮子等）约为2.5吨/天左右</w:t>
      </w:r>
      <w:r>
        <w:rPr>
          <w:rFonts w:ascii="宋体" w:hAnsi="宋体" w:hint="eastAsia"/>
          <w:szCs w:val="21"/>
        </w:rPr>
        <w:t>,具体以实际为准</w:t>
      </w:r>
      <w:r>
        <w:rPr>
          <w:rFonts w:ascii="宋体" w:hAnsi="宋体" w:hint="eastAsia"/>
          <w:szCs w:val="21"/>
          <w:lang w:val="zh-CN"/>
        </w:rPr>
        <w:t>。</w:t>
      </w:r>
    </w:p>
    <w:p w:rsidR="00BA62A2" w:rsidRDefault="00257109">
      <w:pPr>
        <w:autoSpaceDE w:val="0"/>
        <w:autoSpaceDN w:val="0"/>
        <w:adjustRightInd w:val="0"/>
        <w:spacing w:line="360" w:lineRule="auto"/>
        <w:ind w:firstLineChars="200" w:firstLine="420"/>
        <w:contextualSpacing/>
        <w:rPr>
          <w:rFonts w:ascii="宋体" w:hAnsi="宋体"/>
          <w:szCs w:val="21"/>
        </w:rPr>
      </w:pPr>
      <w:r>
        <w:rPr>
          <w:rFonts w:ascii="宋体" w:hAnsi="宋体" w:hint="eastAsia"/>
          <w:szCs w:val="21"/>
        </w:rPr>
        <w:t>2.</w:t>
      </w:r>
      <w:proofErr w:type="gramStart"/>
      <w:r>
        <w:rPr>
          <w:rFonts w:ascii="宋体" w:hAnsi="宋体" w:hint="eastAsia"/>
          <w:szCs w:val="21"/>
        </w:rPr>
        <w:t>仙</w:t>
      </w:r>
      <w:proofErr w:type="gramEnd"/>
      <w:r>
        <w:rPr>
          <w:rFonts w:ascii="宋体" w:hAnsi="宋体" w:hint="eastAsia"/>
          <w:szCs w:val="21"/>
        </w:rPr>
        <w:t>林校区其他垃圾每日约产生7吨，保证日产日清，每日清运不少于1次。</w:t>
      </w:r>
    </w:p>
    <w:p w:rsidR="00BA62A2" w:rsidRDefault="00257109">
      <w:pPr>
        <w:widowControl/>
        <w:shd w:val="clear" w:color="auto" w:fill="FFFFFF"/>
        <w:spacing w:line="360" w:lineRule="auto"/>
        <w:ind w:firstLineChars="200" w:firstLine="420"/>
        <w:contextualSpacing/>
        <w:jc w:val="left"/>
        <w:rPr>
          <w:rFonts w:ascii="宋体" w:hAnsi="宋体" w:cs="宋体"/>
          <w:kern w:val="0"/>
          <w:szCs w:val="21"/>
        </w:rPr>
      </w:pPr>
      <w:r>
        <w:rPr>
          <w:rFonts w:ascii="宋体" w:hAnsi="宋体" w:cs="宋体" w:hint="eastAsia"/>
          <w:kern w:val="0"/>
          <w:szCs w:val="21"/>
        </w:rPr>
        <w:t>3.服务日期：本项目服务期限为24个月。</w:t>
      </w:r>
    </w:p>
    <w:p w:rsidR="00BA62A2" w:rsidRDefault="00257109">
      <w:pPr>
        <w:spacing w:line="360" w:lineRule="auto"/>
        <w:ind w:firstLineChars="200" w:firstLine="422"/>
        <w:contextualSpacing/>
        <w:rPr>
          <w:rFonts w:ascii="宋体" w:hAnsi="宋体" w:cs="宋体"/>
          <w:b/>
          <w:szCs w:val="21"/>
        </w:rPr>
      </w:pPr>
      <w:r>
        <w:rPr>
          <w:rFonts w:ascii="宋体" w:hAnsi="宋体" w:cs="宋体" w:hint="eastAsia"/>
          <w:b/>
          <w:szCs w:val="21"/>
        </w:rPr>
        <w:t>二、投标报价的说明</w:t>
      </w:r>
    </w:p>
    <w:p w:rsidR="00BA62A2" w:rsidRDefault="00257109">
      <w:pPr>
        <w:spacing w:line="360" w:lineRule="auto"/>
        <w:ind w:firstLineChars="200" w:firstLine="420"/>
        <w:contextualSpacing/>
        <w:rPr>
          <w:rFonts w:ascii="宋体" w:hAnsi="宋体" w:cs="宋体"/>
          <w:szCs w:val="21"/>
        </w:rPr>
      </w:pPr>
      <w:r>
        <w:rPr>
          <w:rFonts w:ascii="宋体" w:hAnsi="宋体" w:cs="宋体" w:hint="eastAsia"/>
          <w:szCs w:val="21"/>
        </w:rPr>
        <w:t>投标人应认真阅读本招标文件“招标内容”和服务要求，按要求一次性报出</w:t>
      </w:r>
      <w:proofErr w:type="gramStart"/>
      <w:r>
        <w:rPr>
          <w:rFonts w:ascii="宋体" w:hAnsi="宋体" w:cs="宋体" w:hint="eastAsia"/>
          <w:szCs w:val="21"/>
        </w:rPr>
        <w:t>仙</w:t>
      </w:r>
      <w:proofErr w:type="gramEnd"/>
      <w:r>
        <w:rPr>
          <w:rFonts w:ascii="宋体" w:hAnsi="宋体" w:cs="宋体" w:hint="eastAsia"/>
          <w:szCs w:val="21"/>
        </w:rPr>
        <w:t>林校区垃圾清理费、处理费、运输费用、人员工资以及其他费用的综合单价及总价，其他一切费用由投标人自理，招标人不再另付其他任何费用。（投标金额</w:t>
      </w:r>
      <w:proofErr w:type="gramStart"/>
      <w:r>
        <w:rPr>
          <w:rFonts w:ascii="宋体" w:hAnsi="宋体" w:cs="宋体" w:hint="eastAsia"/>
          <w:szCs w:val="21"/>
        </w:rPr>
        <w:t>含合同</w:t>
      </w:r>
      <w:proofErr w:type="gramEnd"/>
      <w:r>
        <w:rPr>
          <w:rFonts w:ascii="宋体" w:hAnsi="宋体" w:cs="宋体" w:hint="eastAsia"/>
          <w:szCs w:val="21"/>
        </w:rPr>
        <w:t>期限内因国家政策规定所需</w:t>
      </w:r>
      <w:r>
        <w:rPr>
          <w:rFonts w:ascii="宋体" w:hAnsi="宋体" w:cs="宋体" w:hint="eastAsia"/>
          <w:szCs w:val="21"/>
        </w:rPr>
        <w:lastRenderedPageBreak/>
        <w:t>调整的最低工资标准、社保基数标准调整部分。合同履约期间乙方不得因油价、运输距离、清运数量等因素变化而改变中标价格。）</w:t>
      </w:r>
    </w:p>
    <w:p w:rsidR="00BA62A2" w:rsidRDefault="00257109">
      <w:pPr>
        <w:spacing w:line="360" w:lineRule="auto"/>
        <w:ind w:firstLineChars="200" w:firstLine="422"/>
        <w:contextualSpacing/>
        <w:rPr>
          <w:rFonts w:ascii="宋体" w:hAnsi="宋体" w:cs="宋体"/>
          <w:szCs w:val="21"/>
        </w:rPr>
      </w:pPr>
      <w:r>
        <w:rPr>
          <w:rFonts w:ascii="宋体" w:hAnsi="宋体" w:cs="宋体" w:hint="eastAsia"/>
          <w:b/>
          <w:szCs w:val="21"/>
        </w:rPr>
        <w:t>三、勘查现场</w:t>
      </w:r>
    </w:p>
    <w:p w:rsidR="00BA62A2" w:rsidRDefault="00257109">
      <w:pPr>
        <w:pStyle w:val="4"/>
        <w:ind w:leftChars="0" w:left="0" w:firstLineChars="200" w:firstLine="420"/>
        <w:rPr>
          <w:rFonts w:ascii="宋体" w:hAnsi="宋体" w:cs="宋体"/>
          <w:kern w:val="0"/>
          <w:szCs w:val="21"/>
        </w:rPr>
      </w:pPr>
      <w:r>
        <w:rPr>
          <w:rFonts w:ascii="宋体" w:hAnsi="宋体" w:cs="宋体" w:hint="eastAsia"/>
          <w:kern w:val="0"/>
          <w:szCs w:val="21"/>
        </w:rPr>
        <w:t>投标单位可在投标前自行到现场踏堪，以便根据招标要求及服务年限合理确定投标价格。</w:t>
      </w:r>
    </w:p>
    <w:p w:rsidR="00BA62A2" w:rsidRDefault="00257109">
      <w:pPr>
        <w:spacing w:line="360" w:lineRule="auto"/>
        <w:ind w:firstLineChars="200" w:firstLine="422"/>
        <w:contextualSpacing/>
        <w:rPr>
          <w:rFonts w:ascii="宋体" w:hAnsi="宋体" w:cs="宋体"/>
          <w:b/>
          <w:szCs w:val="21"/>
        </w:rPr>
      </w:pPr>
      <w:r>
        <w:rPr>
          <w:rFonts w:ascii="宋体" w:hAnsi="宋体" w:cs="宋体" w:hint="eastAsia"/>
          <w:b/>
          <w:szCs w:val="21"/>
        </w:rPr>
        <w:t>四、商务条款</w:t>
      </w:r>
    </w:p>
    <w:p w:rsidR="00BA62A2" w:rsidRDefault="00257109">
      <w:pPr>
        <w:pStyle w:val="af7"/>
        <w:spacing w:line="320" w:lineRule="exact"/>
        <w:ind w:left="420" w:firstLineChars="0" w:firstLine="0"/>
        <w:rPr>
          <w:rFonts w:ascii="宋体" w:hAnsi="宋体" w:cs="宋体"/>
          <w:sz w:val="21"/>
          <w:szCs w:val="21"/>
        </w:rPr>
      </w:pPr>
      <w:r>
        <w:rPr>
          <w:rFonts w:hint="eastAsia"/>
        </w:rPr>
        <w:t>1.</w:t>
      </w:r>
      <w:r>
        <w:rPr>
          <w:rFonts w:hint="eastAsia"/>
        </w:rPr>
        <w:t>付款方式：</w:t>
      </w:r>
      <w:r>
        <w:rPr>
          <w:rFonts w:ascii="宋体" w:hAnsi="宋体" w:cs="宋体" w:hint="eastAsia"/>
          <w:sz w:val="21"/>
          <w:szCs w:val="21"/>
        </w:rPr>
        <w:t>乙方在服务期间无任何投诉，也无服务质量问题，并经甲方考评后按季分四次支付服务费，每季服务费支付标准为人民币</w:t>
      </w:r>
      <w:r>
        <w:rPr>
          <w:rFonts w:ascii="宋体" w:hAnsi="宋体" w:cs="宋体" w:hint="eastAsia"/>
          <w:b/>
          <w:spacing w:val="-20"/>
          <w:sz w:val="21"/>
          <w:szCs w:val="21"/>
        </w:rPr>
        <w:t>（大写）</w:t>
      </w:r>
      <w:r>
        <w:rPr>
          <w:rFonts w:ascii="宋体" w:hAnsi="宋体" w:cs="宋体" w:hint="eastAsia"/>
          <w:sz w:val="21"/>
          <w:szCs w:val="21"/>
        </w:rPr>
        <w:t>。如</w:t>
      </w:r>
      <w:proofErr w:type="gramStart"/>
      <w:r>
        <w:rPr>
          <w:rFonts w:ascii="宋体" w:hAnsi="宋体" w:cs="宋体" w:hint="eastAsia"/>
          <w:sz w:val="21"/>
          <w:szCs w:val="21"/>
        </w:rPr>
        <w:t>遇学校</w:t>
      </w:r>
      <w:proofErr w:type="gramEnd"/>
      <w:r>
        <w:rPr>
          <w:rFonts w:ascii="宋体" w:hAnsi="宋体" w:cs="宋体" w:hint="eastAsia"/>
          <w:sz w:val="21"/>
          <w:szCs w:val="21"/>
        </w:rPr>
        <w:t>寒暑假则延后至开学后支付。</w:t>
      </w:r>
    </w:p>
    <w:p w:rsidR="00BA62A2" w:rsidRDefault="00BA62A2">
      <w:pPr>
        <w:pStyle w:val="4"/>
        <w:ind w:leftChars="0" w:left="0"/>
        <w:sectPr w:rsidR="00BA62A2">
          <w:footerReference w:type="default" r:id="rId12"/>
          <w:pgSz w:w="11906" w:h="16838"/>
          <w:pgMar w:top="1440" w:right="1800" w:bottom="1440" w:left="1800" w:header="851" w:footer="992" w:gutter="0"/>
          <w:cols w:space="720"/>
          <w:docGrid w:type="lines" w:linePitch="312"/>
        </w:sectPr>
      </w:pPr>
    </w:p>
    <w:p w:rsidR="00BA62A2" w:rsidRDefault="00257109">
      <w:pPr>
        <w:pStyle w:val="1"/>
        <w:jc w:val="center"/>
        <w:rPr>
          <w:rFonts w:ascii="宋体" w:hAnsi="宋体"/>
          <w:snapToGrid w:val="0"/>
          <w:sz w:val="36"/>
          <w:szCs w:val="36"/>
        </w:rPr>
      </w:pPr>
      <w:r>
        <w:rPr>
          <w:rFonts w:ascii="宋体" w:hAnsi="宋体" w:hint="eastAsia"/>
          <w:snapToGrid w:val="0"/>
          <w:sz w:val="36"/>
          <w:szCs w:val="36"/>
        </w:rPr>
        <w:lastRenderedPageBreak/>
        <w:t>第五章  磋商响应性文件</w:t>
      </w:r>
      <w:r>
        <w:rPr>
          <w:rFonts w:ascii="宋体" w:hAnsi="宋体"/>
          <w:snapToGrid w:val="0"/>
          <w:sz w:val="36"/>
          <w:szCs w:val="36"/>
        </w:rPr>
        <w:t>(</w:t>
      </w:r>
      <w:r>
        <w:rPr>
          <w:rFonts w:ascii="宋体" w:hAnsi="宋体" w:hint="eastAsia"/>
          <w:snapToGrid w:val="0"/>
          <w:sz w:val="36"/>
          <w:szCs w:val="36"/>
        </w:rPr>
        <w:t>格式</w:t>
      </w:r>
      <w:r>
        <w:rPr>
          <w:rFonts w:ascii="宋体" w:hAnsi="宋体"/>
          <w:snapToGrid w:val="0"/>
          <w:sz w:val="36"/>
          <w:szCs w:val="36"/>
        </w:rPr>
        <w:t>)</w:t>
      </w:r>
    </w:p>
    <w:p w:rsidR="00BA62A2" w:rsidRDefault="00257109">
      <w:pPr>
        <w:tabs>
          <w:tab w:val="left" w:pos="0"/>
          <w:tab w:val="left" w:pos="993"/>
          <w:tab w:val="left" w:pos="1134"/>
        </w:tabs>
        <w:adjustRightInd w:val="0"/>
        <w:snapToGrid w:val="0"/>
        <w:spacing w:line="300" w:lineRule="auto"/>
        <w:jc w:val="center"/>
        <w:rPr>
          <w:rFonts w:ascii="宋体" w:hAnsi="宋体"/>
          <w:b/>
          <w:sz w:val="28"/>
          <w:szCs w:val="28"/>
        </w:rPr>
      </w:pPr>
      <w:r>
        <w:rPr>
          <w:rFonts w:ascii="宋体" w:hAnsi="宋体" w:hint="eastAsia"/>
          <w:b/>
          <w:sz w:val="28"/>
          <w:szCs w:val="28"/>
        </w:rPr>
        <w:t>（封      面）</w:t>
      </w:r>
    </w:p>
    <w:p w:rsidR="00BA62A2" w:rsidRDefault="00BA62A2">
      <w:pPr>
        <w:pStyle w:val="aa"/>
        <w:spacing w:line="264" w:lineRule="auto"/>
        <w:jc w:val="center"/>
        <w:rPr>
          <w:rFonts w:hAnsi="宋体"/>
          <w:sz w:val="36"/>
        </w:rPr>
      </w:pPr>
    </w:p>
    <w:p w:rsidR="00BA62A2" w:rsidRDefault="00257109">
      <w:pPr>
        <w:pStyle w:val="aa"/>
        <w:spacing w:line="264" w:lineRule="auto"/>
        <w:jc w:val="center"/>
        <w:rPr>
          <w:rFonts w:hAnsi="宋体"/>
          <w:sz w:val="44"/>
        </w:rPr>
      </w:pPr>
      <w:r>
        <w:rPr>
          <w:rFonts w:hAnsi="宋体"/>
          <w:sz w:val="36"/>
        </w:rPr>
        <w:t>__________________________________</w:t>
      </w:r>
    </w:p>
    <w:p w:rsidR="00BA62A2" w:rsidRDefault="00BA62A2">
      <w:pPr>
        <w:pStyle w:val="aa"/>
        <w:spacing w:line="264" w:lineRule="auto"/>
        <w:jc w:val="center"/>
        <w:rPr>
          <w:rFonts w:hAnsi="宋体"/>
          <w:sz w:val="36"/>
        </w:rPr>
      </w:pPr>
    </w:p>
    <w:p w:rsidR="00BA62A2" w:rsidRDefault="00257109">
      <w:pPr>
        <w:pStyle w:val="aa"/>
        <w:spacing w:line="264" w:lineRule="auto"/>
        <w:jc w:val="center"/>
        <w:rPr>
          <w:rFonts w:hAnsi="宋体"/>
          <w:b/>
          <w:sz w:val="84"/>
        </w:rPr>
      </w:pPr>
      <w:r>
        <w:rPr>
          <w:rFonts w:hAnsi="宋体" w:hint="eastAsia"/>
          <w:b/>
          <w:sz w:val="30"/>
          <w:szCs w:val="30"/>
        </w:rPr>
        <w:t>磋商响应性文件</w:t>
      </w:r>
    </w:p>
    <w:p w:rsidR="00BA62A2" w:rsidRDefault="00BA62A2">
      <w:pPr>
        <w:pStyle w:val="aa"/>
        <w:spacing w:line="264" w:lineRule="auto"/>
        <w:jc w:val="center"/>
        <w:rPr>
          <w:rFonts w:hAnsi="宋体"/>
          <w:sz w:val="28"/>
        </w:rPr>
      </w:pPr>
    </w:p>
    <w:p w:rsidR="00BA62A2" w:rsidRDefault="00BA62A2">
      <w:pPr>
        <w:pStyle w:val="aa"/>
        <w:spacing w:line="264" w:lineRule="auto"/>
        <w:jc w:val="center"/>
        <w:rPr>
          <w:rFonts w:hAnsi="宋体"/>
          <w:sz w:val="72"/>
        </w:rPr>
      </w:pPr>
    </w:p>
    <w:p w:rsidR="00BA62A2" w:rsidRDefault="00BA62A2">
      <w:pPr>
        <w:pStyle w:val="aa"/>
        <w:spacing w:line="264" w:lineRule="auto"/>
        <w:rPr>
          <w:rFonts w:hAnsi="宋体"/>
          <w:sz w:val="72"/>
        </w:rPr>
      </w:pPr>
    </w:p>
    <w:p w:rsidR="00BA62A2" w:rsidRDefault="00BA62A2">
      <w:pPr>
        <w:pStyle w:val="aa"/>
        <w:spacing w:line="264" w:lineRule="auto"/>
        <w:jc w:val="center"/>
        <w:rPr>
          <w:rFonts w:hAnsi="宋体"/>
          <w:sz w:val="72"/>
        </w:rPr>
      </w:pPr>
    </w:p>
    <w:p w:rsidR="00BA62A2" w:rsidRDefault="00BA62A2">
      <w:pPr>
        <w:pStyle w:val="aa"/>
        <w:spacing w:line="264" w:lineRule="auto"/>
        <w:jc w:val="center"/>
        <w:rPr>
          <w:rFonts w:hAnsi="宋体"/>
          <w:sz w:val="72"/>
        </w:rPr>
      </w:pPr>
    </w:p>
    <w:p w:rsidR="00BA62A2" w:rsidRDefault="00257109">
      <w:pPr>
        <w:pStyle w:val="aa"/>
        <w:spacing w:line="840" w:lineRule="auto"/>
        <w:ind w:left="630"/>
        <w:rPr>
          <w:rFonts w:hAnsi="宋体"/>
          <w:sz w:val="28"/>
          <w:szCs w:val="28"/>
        </w:rPr>
      </w:pPr>
      <w:r>
        <w:rPr>
          <w:rFonts w:hAnsi="宋体" w:hint="eastAsia"/>
          <w:sz w:val="28"/>
          <w:szCs w:val="28"/>
        </w:rPr>
        <w:t>磋商申请人（章）</w:t>
      </w:r>
      <w:r>
        <w:rPr>
          <w:rFonts w:hAnsi="宋体"/>
          <w:sz w:val="28"/>
          <w:szCs w:val="28"/>
        </w:rPr>
        <w:t>:</w:t>
      </w:r>
    </w:p>
    <w:p w:rsidR="00BA62A2" w:rsidRDefault="00257109">
      <w:pPr>
        <w:pStyle w:val="aa"/>
        <w:spacing w:line="840" w:lineRule="auto"/>
        <w:ind w:left="630"/>
        <w:rPr>
          <w:rFonts w:hAnsi="宋体"/>
          <w:sz w:val="28"/>
          <w:szCs w:val="28"/>
        </w:rPr>
      </w:pPr>
      <w:r>
        <w:rPr>
          <w:rFonts w:hAnsi="宋体" w:hint="eastAsia"/>
          <w:sz w:val="28"/>
          <w:szCs w:val="28"/>
        </w:rPr>
        <w:t>法定代表人或委托代理人（签字或盖章）</w:t>
      </w:r>
      <w:r>
        <w:rPr>
          <w:rFonts w:hAnsi="宋体"/>
          <w:sz w:val="28"/>
          <w:szCs w:val="28"/>
        </w:rPr>
        <w:t>:</w:t>
      </w:r>
    </w:p>
    <w:p w:rsidR="00BA62A2" w:rsidRDefault="00257109">
      <w:pPr>
        <w:pStyle w:val="aa"/>
        <w:spacing w:line="840" w:lineRule="auto"/>
        <w:ind w:left="630"/>
        <w:rPr>
          <w:rFonts w:hAnsi="宋体"/>
          <w:sz w:val="28"/>
          <w:szCs w:val="28"/>
        </w:rPr>
      </w:pPr>
      <w:r>
        <w:rPr>
          <w:rFonts w:hAnsi="宋体" w:hint="eastAsia"/>
          <w:sz w:val="28"/>
          <w:szCs w:val="28"/>
        </w:rPr>
        <w:t>日期：</w:t>
      </w:r>
      <w:r>
        <w:rPr>
          <w:rFonts w:hAnsi="宋体"/>
          <w:sz w:val="28"/>
          <w:szCs w:val="28"/>
        </w:rPr>
        <w:t>__________</w:t>
      </w:r>
      <w:r>
        <w:rPr>
          <w:rFonts w:hAnsi="宋体" w:hint="eastAsia"/>
          <w:sz w:val="28"/>
          <w:szCs w:val="28"/>
        </w:rPr>
        <w:t>年</w:t>
      </w:r>
      <w:r>
        <w:rPr>
          <w:rFonts w:hAnsi="宋体"/>
          <w:sz w:val="28"/>
          <w:szCs w:val="28"/>
        </w:rPr>
        <w:t>__________</w:t>
      </w:r>
      <w:r>
        <w:rPr>
          <w:rFonts w:hAnsi="宋体" w:hint="eastAsia"/>
          <w:sz w:val="28"/>
          <w:szCs w:val="28"/>
        </w:rPr>
        <w:t>月</w:t>
      </w:r>
      <w:r>
        <w:rPr>
          <w:rFonts w:hAnsi="宋体"/>
          <w:sz w:val="28"/>
          <w:szCs w:val="28"/>
        </w:rPr>
        <w:t>____________</w:t>
      </w:r>
      <w:r>
        <w:rPr>
          <w:rFonts w:hAnsi="宋体" w:hint="eastAsia"/>
          <w:sz w:val="28"/>
          <w:szCs w:val="28"/>
        </w:rPr>
        <w:t>日</w:t>
      </w:r>
    </w:p>
    <w:p w:rsidR="00BA62A2" w:rsidRDefault="00BA62A2">
      <w:pPr>
        <w:pStyle w:val="aa"/>
        <w:adjustRightInd w:val="0"/>
        <w:snapToGrid w:val="0"/>
        <w:rPr>
          <w:rFonts w:hAnsi="宋体"/>
          <w:sz w:val="32"/>
        </w:rPr>
      </w:pPr>
    </w:p>
    <w:p w:rsidR="00BA62A2" w:rsidRDefault="00257109">
      <w:pPr>
        <w:pStyle w:val="aa"/>
        <w:adjustRightInd w:val="0"/>
        <w:snapToGrid w:val="0"/>
        <w:rPr>
          <w:rFonts w:hAnsi="宋体"/>
          <w:sz w:val="32"/>
        </w:rPr>
      </w:pPr>
      <w:r>
        <w:rPr>
          <w:rFonts w:hAnsi="宋体"/>
          <w:sz w:val="32"/>
        </w:rPr>
        <w:br w:type="page"/>
      </w:r>
    </w:p>
    <w:p w:rsidR="00BA62A2" w:rsidRDefault="00257109">
      <w:pPr>
        <w:pStyle w:val="aa"/>
        <w:adjustRightInd w:val="0"/>
        <w:snapToGrid w:val="0"/>
        <w:jc w:val="center"/>
        <w:rPr>
          <w:rFonts w:hAnsi="宋体" w:cs="宋体"/>
          <w:sz w:val="21"/>
          <w:szCs w:val="21"/>
        </w:rPr>
      </w:pPr>
      <w:r>
        <w:rPr>
          <w:rFonts w:hAnsi="宋体" w:cs="宋体" w:hint="eastAsia"/>
          <w:sz w:val="21"/>
          <w:szCs w:val="21"/>
        </w:rPr>
        <w:lastRenderedPageBreak/>
        <w:t>报  价  函</w:t>
      </w:r>
    </w:p>
    <w:p w:rsidR="00BA62A2" w:rsidRDefault="00257109">
      <w:pPr>
        <w:pStyle w:val="aa"/>
        <w:adjustRightInd w:val="0"/>
        <w:snapToGrid w:val="0"/>
        <w:spacing w:line="360" w:lineRule="auto"/>
        <w:rPr>
          <w:rFonts w:hAnsi="宋体" w:cs="宋体"/>
          <w:sz w:val="21"/>
          <w:szCs w:val="21"/>
        </w:rPr>
      </w:pPr>
      <w:r>
        <w:rPr>
          <w:rFonts w:hAnsi="宋体" w:cs="宋体" w:hint="eastAsia"/>
          <w:sz w:val="21"/>
          <w:szCs w:val="21"/>
        </w:rPr>
        <w:t>业主单位：________________</w:t>
      </w:r>
    </w:p>
    <w:p w:rsidR="00BA62A2" w:rsidRDefault="00257109">
      <w:pPr>
        <w:pStyle w:val="aa"/>
        <w:adjustRightInd w:val="0"/>
        <w:snapToGrid w:val="0"/>
        <w:spacing w:line="360" w:lineRule="auto"/>
        <w:rPr>
          <w:rFonts w:hAnsi="宋体" w:cs="宋体"/>
          <w:sz w:val="21"/>
          <w:szCs w:val="21"/>
        </w:rPr>
      </w:pPr>
      <w:r>
        <w:rPr>
          <w:rFonts w:hAnsi="宋体" w:cs="宋体" w:hint="eastAsia"/>
          <w:sz w:val="21"/>
          <w:szCs w:val="21"/>
        </w:rPr>
        <w:t xml:space="preserve">磋商代理机构：____________   </w:t>
      </w: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1、根据已收到的磋商编号为</w:t>
      </w:r>
      <w:r>
        <w:rPr>
          <w:rFonts w:hAnsi="宋体" w:cs="宋体" w:hint="eastAsia"/>
          <w:sz w:val="21"/>
          <w:szCs w:val="21"/>
          <w:u w:val="single"/>
        </w:rPr>
        <w:t xml:space="preserve">         </w:t>
      </w:r>
      <w:r>
        <w:rPr>
          <w:rFonts w:hAnsi="宋体" w:cs="宋体" w:hint="eastAsia"/>
          <w:sz w:val="21"/>
          <w:szCs w:val="21"/>
        </w:rPr>
        <w:t>的</w:t>
      </w:r>
      <w:r>
        <w:rPr>
          <w:rFonts w:hAnsi="宋体" w:cs="宋体" w:hint="eastAsia"/>
          <w:sz w:val="21"/>
          <w:szCs w:val="21"/>
          <w:u w:val="single"/>
        </w:rPr>
        <w:t xml:space="preserve">                </w:t>
      </w:r>
      <w:r>
        <w:rPr>
          <w:rFonts w:hAnsi="宋体" w:cs="宋体" w:hint="eastAsia"/>
          <w:sz w:val="21"/>
          <w:szCs w:val="21"/>
        </w:rPr>
        <w:t>项目的竞争性磋商文件，我单位经考察现场和研究上述竞争性磋商文件的磋商供应商须知、合同条件、技术规范和其他有关文件后，我方愿以人民币</w:t>
      </w:r>
      <w:r>
        <w:rPr>
          <w:rFonts w:hAnsi="宋体" w:cs="宋体" w:hint="eastAsia"/>
          <w:sz w:val="21"/>
          <w:szCs w:val="21"/>
          <w:u w:val="single"/>
        </w:rPr>
        <w:t xml:space="preserve">       </w:t>
      </w:r>
      <w:r>
        <w:rPr>
          <w:rFonts w:hAnsi="宋体" w:cs="宋体" w:hint="eastAsia"/>
          <w:sz w:val="21"/>
          <w:szCs w:val="21"/>
        </w:rPr>
        <w:t>元的总价，按上述合同条件、技术规范的条件承包的项目。</w:t>
      </w:r>
    </w:p>
    <w:p w:rsidR="00BA62A2" w:rsidRDefault="00257109">
      <w:pPr>
        <w:pStyle w:val="aa"/>
        <w:adjustRightInd w:val="0"/>
        <w:snapToGrid w:val="0"/>
        <w:spacing w:line="360" w:lineRule="auto"/>
        <w:ind w:firstLineChars="200" w:firstLine="420"/>
        <w:rPr>
          <w:rFonts w:hAnsi="宋体" w:cs="宋体"/>
          <w:sz w:val="21"/>
          <w:szCs w:val="21"/>
        </w:rPr>
      </w:pPr>
      <w:r>
        <w:rPr>
          <w:rFonts w:hAnsi="宋体" w:cs="宋体" w:hint="eastAsia"/>
          <w:sz w:val="21"/>
          <w:szCs w:val="21"/>
        </w:rPr>
        <w:t>2、如果我方成交，我方将在按照合同签订约定如期交货。</w:t>
      </w:r>
    </w:p>
    <w:p w:rsidR="00BA62A2" w:rsidRDefault="00257109">
      <w:pPr>
        <w:pStyle w:val="aa"/>
        <w:adjustRightInd w:val="0"/>
        <w:snapToGrid w:val="0"/>
        <w:spacing w:line="360" w:lineRule="auto"/>
        <w:ind w:firstLineChars="220" w:firstLine="462"/>
        <w:rPr>
          <w:rFonts w:hAnsi="宋体" w:cs="宋体"/>
          <w:sz w:val="21"/>
          <w:szCs w:val="21"/>
        </w:rPr>
      </w:pPr>
      <w:r>
        <w:rPr>
          <w:rFonts w:hAnsi="宋体" w:cs="宋体" w:hint="eastAsia"/>
          <w:sz w:val="21"/>
          <w:szCs w:val="21"/>
        </w:rPr>
        <w:t>3、我方接受竞争性磋商文件中的所有条件。</w:t>
      </w:r>
    </w:p>
    <w:p w:rsidR="00BA62A2" w:rsidRDefault="00257109">
      <w:pPr>
        <w:pStyle w:val="aa"/>
        <w:adjustRightInd w:val="0"/>
        <w:snapToGrid w:val="0"/>
        <w:spacing w:line="360" w:lineRule="auto"/>
        <w:ind w:firstLineChars="220" w:firstLine="462"/>
        <w:rPr>
          <w:rFonts w:hAnsi="宋体" w:cs="宋体"/>
          <w:sz w:val="21"/>
          <w:szCs w:val="21"/>
        </w:rPr>
      </w:pPr>
      <w:r>
        <w:rPr>
          <w:rFonts w:hAnsi="宋体" w:cs="宋体" w:hint="eastAsia"/>
          <w:sz w:val="21"/>
          <w:szCs w:val="21"/>
        </w:rPr>
        <w:t>4．我方同意所递交的磋商响应性文件在“磋商供应商须知”前附表规定的磋商有效期内有效，在此期间内我方的报价有可能成交，我方将受此约束。</w:t>
      </w:r>
    </w:p>
    <w:p w:rsidR="00BA62A2" w:rsidRDefault="00257109">
      <w:pPr>
        <w:pStyle w:val="aa"/>
        <w:adjustRightInd w:val="0"/>
        <w:snapToGrid w:val="0"/>
        <w:spacing w:line="360" w:lineRule="auto"/>
        <w:ind w:firstLineChars="220" w:firstLine="462"/>
        <w:rPr>
          <w:rFonts w:hAnsi="宋体" w:cs="宋体"/>
          <w:sz w:val="21"/>
          <w:szCs w:val="21"/>
        </w:rPr>
      </w:pPr>
      <w:r>
        <w:rPr>
          <w:rFonts w:hAnsi="宋体" w:cs="宋体" w:hint="eastAsia"/>
          <w:sz w:val="21"/>
          <w:szCs w:val="21"/>
        </w:rPr>
        <w:t>5、除非另外达成协议并生效，你方的成交结果通知书和本磋商响应性文件将构成约束我们双方的合同</w:t>
      </w:r>
    </w:p>
    <w:p w:rsidR="00BA62A2" w:rsidRDefault="00BA62A2">
      <w:pPr>
        <w:pStyle w:val="aa"/>
        <w:adjustRightInd w:val="0"/>
        <w:snapToGrid w:val="0"/>
        <w:spacing w:line="360" w:lineRule="auto"/>
        <w:ind w:firstLine="359"/>
        <w:rPr>
          <w:rFonts w:hAnsi="宋体" w:cs="宋体"/>
          <w:sz w:val="21"/>
          <w:szCs w:val="21"/>
        </w:rPr>
      </w:pPr>
    </w:p>
    <w:p w:rsidR="00BA62A2" w:rsidRDefault="00BA62A2">
      <w:pPr>
        <w:pStyle w:val="aa"/>
        <w:adjustRightInd w:val="0"/>
        <w:snapToGrid w:val="0"/>
        <w:spacing w:line="360" w:lineRule="auto"/>
        <w:ind w:firstLine="359"/>
        <w:rPr>
          <w:rFonts w:hAnsi="宋体" w:cs="宋体"/>
          <w:sz w:val="21"/>
          <w:szCs w:val="21"/>
        </w:rPr>
      </w:pPr>
    </w:p>
    <w:p w:rsidR="00BA62A2" w:rsidRDefault="00BA62A2">
      <w:pPr>
        <w:pStyle w:val="aa"/>
        <w:adjustRightInd w:val="0"/>
        <w:snapToGrid w:val="0"/>
        <w:spacing w:line="360" w:lineRule="auto"/>
        <w:ind w:firstLine="359"/>
        <w:rPr>
          <w:rFonts w:hAnsi="宋体" w:cs="宋体"/>
          <w:sz w:val="21"/>
          <w:szCs w:val="21"/>
        </w:rPr>
      </w:pP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磋商申请人：(盖章)</w:t>
      </w: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单位地址：</w:t>
      </w: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法定代表人或委托代理人：(盖章或签字)</w:t>
      </w: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邮政编码：</w:t>
      </w: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电话：</w:t>
      </w: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传真：</w:t>
      </w: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开户银行名称：</w:t>
      </w: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银行帐号：</w:t>
      </w: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开户行地址：</w:t>
      </w:r>
    </w:p>
    <w:p w:rsidR="00BA62A2" w:rsidRDefault="00257109">
      <w:pPr>
        <w:pStyle w:val="aa"/>
        <w:adjustRightInd w:val="0"/>
        <w:snapToGrid w:val="0"/>
        <w:spacing w:line="360" w:lineRule="auto"/>
        <w:ind w:firstLine="359"/>
        <w:rPr>
          <w:rFonts w:hAnsi="宋体" w:cs="宋体"/>
          <w:sz w:val="21"/>
          <w:szCs w:val="21"/>
        </w:rPr>
      </w:pPr>
      <w:r>
        <w:rPr>
          <w:rFonts w:hAnsi="宋体" w:cs="宋体" w:hint="eastAsia"/>
          <w:sz w:val="21"/>
          <w:szCs w:val="21"/>
        </w:rPr>
        <w:t>电话：</w:t>
      </w:r>
    </w:p>
    <w:p w:rsidR="00BA62A2" w:rsidRDefault="00257109">
      <w:pPr>
        <w:pStyle w:val="aa"/>
        <w:adjustRightInd w:val="0"/>
        <w:snapToGrid w:val="0"/>
        <w:jc w:val="right"/>
        <w:rPr>
          <w:rFonts w:hAnsi="宋体" w:cs="宋体"/>
          <w:sz w:val="21"/>
          <w:szCs w:val="21"/>
        </w:rPr>
      </w:pPr>
      <w:r>
        <w:rPr>
          <w:rFonts w:hAnsi="宋体" w:cs="宋体" w:hint="eastAsia"/>
          <w:sz w:val="21"/>
          <w:szCs w:val="21"/>
        </w:rPr>
        <w:t>日期：</w:t>
      </w:r>
      <w:r>
        <w:rPr>
          <w:rFonts w:hAnsi="宋体" w:cs="宋体" w:hint="eastAsia"/>
          <w:sz w:val="21"/>
          <w:szCs w:val="21"/>
          <w:u w:val="single"/>
        </w:rPr>
        <w:t xml:space="preserve">     </w:t>
      </w:r>
      <w:r>
        <w:rPr>
          <w:rFonts w:hAnsi="宋体" w:cs="宋体" w:hint="eastAsia"/>
          <w:sz w:val="21"/>
          <w:szCs w:val="21"/>
        </w:rPr>
        <w:t xml:space="preserve"> 年</w:t>
      </w:r>
      <w:r>
        <w:rPr>
          <w:rFonts w:hAnsi="宋体" w:cs="宋体" w:hint="eastAsia"/>
          <w:sz w:val="21"/>
          <w:szCs w:val="21"/>
          <w:u w:val="single"/>
        </w:rPr>
        <w:t xml:space="preserve">     </w:t>
      </w:r>
      <w:r>
        <w:rPr>
          <w:rFonts w:hAnsi="宋体" w:cs="宋体" w:hint="eastAsia"/>
          <w:sz w:val="21"/>
          <w:szCs w:val="21"/>
        </w:rPr>
        <w:t xml:space="preserve"> 月</w:t>
      </w:r>
      <w:r>
        <w:rPr>
          <w:rFonts w:hAnsi="宋体" w:cs="宋体" w:hint="eastAsia"/>
          <w:sz w:val="21"/>
          <w:szCs w:val="21"/>
          <w:u w:val="single"/>
        </w:rPr>
        <w:t xml:space="preserve">     </w:t>
      </w:r>
      <w:r>
        <w:rPr>
          <w:rFonts w:hAnsi="宋体" w:cs="宋体" w:hint="eastAsia"/>
          <w:sz w:val="21"/>
          <w:szCs w:val="21"/>
        </w:rPr>
        <w:t xml:space="preserve"> 日</w:t>
      </w:r>
    </w:p>
    <w:p w:rsidR="00BA62A2" w:rsidRDefault="00BA62A2">
      <w:pPr>
        <w:pStyle w:val="aa"/>
        <w:adjustRightInd w:val="0"/>
        <w:snapToGrid w:val="0"/>
        <w:rPr>
          <w:rFonts w:hAnsi="宋体" w:cs="宋体"/>
          <w:sz w:val="21"/>
          <w:szCs w:val="21"/>
        </w:rPr>
      </w:pPr>
    </w:p>
    <w:p w:rsidR="00BA62A2" w:rsidRDefault="00BA62A2">
      <w:pPr>
        <w:pStyle w:val="aa"/>
        <w:adjustRightInd w:val="0"/>
        <w:snapToGrid w:val="0"/>
        <w:ind w:firstLine="1038"/>
        <w:jc w:val="center"/>
        <w:rPr>
          <w:rFonts w:hAnsi="宋体" w:cs="宋体"/>
          <w:sz w:val="21"/>
          <w:szCs w:val="21"/>
        </w:rPr>
      </w:pPr>
    </w:p>
    <w:p w:rsidR="00BA62A2" w:rsidRDefault="00BA62A2">
      <w:pPr>
        <w:pStyle w:val="aa"/>
        <w:adjustRightInd w:val="0"/>
        <w:snapToGrid w:val="0"/>
        <w:ind w:firstLine="1038"/>
        <w:jc w:val="center"/>
        <w:rPr>
          <w:rFonts w:hAnsi="宋体" w:cs="宋体"/>
          <w:sz w:val="21"/>
          <w:szCs w:val="21"/>
        </w:rPr>
        <w:sectPr w:rsidR="00BA62A2">
          <w:pgSz w:w="11906" w:h="16838"/>
          <w:pgMar w:top="1440" w:right="1800" w:bottom="1440" w:left="1800" w:header="851" w:footer="992" w:gutter="0"/>
          <w:cols w:space="720"/>
          <w:docGrid w:type="lines" w:linePitch="312"/>
        </w:sectPr>
      </w:pPr>
    </w:p>
    <w:p w:rsidR="00BA62A2" w:rsidRDefault="00257109">
      <w:pPr>
        <w:pStyle w:val="aa"/>
        <w:adjustRightInd w:val="0"/>
        <w:snapToGrid w:val="0"/>
        <w:ind w:firstLine="1038"/>
        <w:jc w:val="center"/>
        <w:rPr>
          <w:rFonts w:hAnsi="宋体" w:cs="宋体"/>
          <w:sz w:val="21"/>
          <w:szCs w:val="21"/>
        </w:rPr>
      </w:pPr>
      <w:r>
        <w:rPr>
          <w:rFonts w:hAnsi="宋体" w:cs="宋体" w:hint="eastAsia"/>
          <w:sz w:val="21"/>
          <w:szCs w:val="21"/>
        </w:rPr>
        <w:lastRenderedPageBreak/>
        <w:t>法定代表人资格证明书（</w:t>
      </w:r>
      <w:r>
        <w:rPr>
          <w:rFonts w:hAnsi="宋体" w:cs="宋体" w:hint="eastAsia"/>
          <w:sz w:val="21"/>
          <w:szCs w:val="21"/>
          <w:em w:val="dot"/>
        </w:rPr>
        <w:t>本格式仅作为参考格式</w:t>
      </w:r>
      <w:r>
        <w:rPr>
          <w:rFonts w:hAnsi="宋体" w:cs="宋体" w:hint="eastAsia"/>
          <w:sz w:val="21"/>
          <w:szCs w:val="21"/>
        </w:rPr>
        <w:t>）</w:t>
      </w:r>
    </w:p>
    <w:p w:rsidR="00BA62A2" w:rsidRDefault="00257109">
      <w:pPr>
        <w:pStyle w:val="aa"/>
        <w:adjustRightInd w:val="0"/>
        <w:snapToGrid w:val="0"/>
        <w:ind w:firstLine="420"/>
        <w:rPr>
          <w:rFonts w:hAnsi="宋体" w:cs="宋体"/>
          <w:sz w:val="21"/>
          <w:szCs w:val="21"/>
        </w:rPr>
      </w:pPr>
      <w:r>
        <w:rPr>
          <w:rFonts w:hAnsi="宋体" w:cs="宋体" w:hint="eastAsia"/>
          <w:sz w:val="21"/>
          <w:szCs w:val="21"/>
        </w:rPr>
        <w:t>单位名称：</w:t>
      </w:r>
    </w:p>
    <w:p w:rsidR="00BA62A2" w:rsidRDefault="00257109">
      <w:pPr>
        <w:pStyle w:val="aa"/>
        <w:adjustRightInd w:val="0"/>
        <w:snapToGrid w:val="0"/>
        <w:ind w:firstLine="420"/>
        <w:rPr>
          <w:rFonts w:hAnsi="宋体" w:cs="宋体"/>
          <w:sz w:val="21"/>
          <w:szCs w:val="21"/>
        </w:rPr>
      </w:pPr>
      <w:r>
        <w:rPr>
          <w:rFonts w:hAnsi="宋体" w:cs="宋体" w:hint="eastAsia"/>
          <w:sz w:val="21"/>
          <w:szCs w:val="21"/>
        </w:rPr>
        <w:t>地址：</w:t>
      </w:r>
    </w:p>
    <w:p w:rsidR="00BA62A2" w:rsidRDefault="00257109">
      <w:pPr>
        <w:pStyle w:val="aa"/>
        <w:adjustRightInd w:val="0"/>
        <w:snapToGrid w:val="0"/>
        <w:ind w:firstLine="420"/>
        <w:rPr>
          <w:rFonts w:hAnsi="宋体" w:cs="宋体"/>
          <w:sz w:val="21"/>
          <w:szCs w:val="21"/>
        </w:rPr>
      </w:pPr>
      <w:r>
        <w:rPr>
          <w:rFonts w:hAnsi="宋体" w:cs="宋体" w:hint="eastAsia"/>
          <w:sz w:val="21"/>
          <w:szCs w:val="21"/>
        </w:rPr>
        <w:t>姓名：             性别：          年龄：          职务：</w:t>
      </w:r>
    </w:p>
    <w:p w:rsidR="00BA62A2" w:rsidRDefault="00257109">
      <w:pPr>
        <w:pStyle w:val="aa"/>
        <w:adjustRightInd w:val="0"/>
        <w:snapToGrid w:val="0"/>
        <w:ind w:firstLine="420"/>
        <w:rPr>
          <w:rFonts w:hAnsi="宋体" w:cs="宋体"/>
          <w:sz w:val="21"/>
          <w:szCs w:val="21"/>
        </w:rPr>
      </w:pPr>
      <w:r>
        <w:rPr>
          <w:rFonts w:hAnsi="宋体" w:cs="宋体" w:hint="eastAsia"/>
          <w:sz w:val="21"/>
          <w:szCs w:val="21"/>
        </w:rPr>
        <w:t>系</w:t>
      </w:r>
      <w:r>
        <w:rPr>
          <w:rFonts w:hAnsi="宋体" w:cs="宋体" w:hint="eastAsia"/>
          <w:sz w:val="21"/>
          <w:szCs w:val="21"/>
          <w:u w:val="single"/>
        </w:rPr>
        <w:t xml:space="preserve">                         </w:t>
      </w:r>
      <w:r>
        <w:rPr>
          <w:rFonts w:hAnsi="宋体" w:cs="宋体" w:hint="eastAsia"/>
          <w:sz w:val="21"/>
          <w:szCs w:val="21"/>
        </w:rPr>
        <w:t xml:space="preserve"> 的法定代表人。为</w:t>
      </w:r>
      <w:r>
        <w:rPr>
          <w:rFonts w:hAnsi="宋体" w:cs="宋体" w:hint="eastAsia"/>
          <w:sz w:val="21"/>
          <w:szCs w:val="21"/>
          <w:u w:val="single"/>
        </w:rPr>
        <w:t xml:space="preserve">                        </w:t>
      </w:r>
      <w:r>
        <w:rPr>
          <w:rFonts w:hAnsi="宋体" w:cs="宋体" w:hint="eastAsia"/>
          <w:sz w:val="21"/>
          <w:szCs w:val="21"/>
        </w:rPr>
        <w:t>项目，签署上述项目的竞争性磋商磋商响应性文件、进行合同磋商、签署合同和处理与之有关的一切事务。</w:t>
      </w:r>
    </w:p>
    <w:p w:rsidR="00BA62A2" w:rsidRDefault="00BA62A2">
      <w:pPr>
        <w:pStyle w:val="aa"/>
        <w:adjustRightInd w:val="0"/>
        <w:snapToGrid w:val="0"/>
        <w:rPr>
          <w:rFonts w:hAnsi="宋体" w:cs="宋体"/>
          <w:sz w:val="21"/>
          <w:szCs w:val="21"/>
        </w:rPr>
      </w:pPr>
    </w:p>
    <w:p w:rsidR="00BA62A2" w:rsidRDefault="00257109">
      <w:pPr>
        <w:pStyle w:val="aa"/>
        <w:adjustRightInd w:val="0"/>
        <w:snapToGrid w:val="0"/>
        <w:ind w:firstLine="420"/>
        <w:rPr>
          <w:rFonts w:hAnsi="宋体" w:cs="宋体"/>
          <w:sz w:val="21"/>
          <w:szCs w:val="21"/>
        </w:rPr>
      </w:pPr>
      <w:r>
        <w:rPr>
          <w:rFonts w:hAnsi="宋体" w:cs="宋体" w:hint="eastAsia"/>
          <w:sz w:val="21"/>
          <w:szCs w:val="21"/>
        </w:rPr>
        <w:t>特此证明。</w:t>
      </w:r>
    </w:p>
    <w:p w:rsidR="00BA62A2" w:rsidRDefault="00BA62A2">
      <w:pPr>
        <w:pStyle w:val="aa"/>
        <w:adjustRightInd w:val="0"/>
        <w:snapToGrid w:val="0"/>
        <w:rPr>
          <w:rFonts w:hAnsi="宋体" w:cs="宋体"/>
          <w:sz w:val="21"/>
          <w:szCs w:val="21"/>
        </w:rPr>
      </w:pPr>
    </w:p>
    <w:p w:rsidR="00BA62A2" w:rsidRDefault="00257109">
      <w:pPr>
        <w:pStyle w:val="aa"/>
        <w:adjustRightInd w:val="0"/>
        <w:snapToGrid w:val="0"/>
        <w:jc w:val="center"/>
        <w:rPr>
          <w:rFonts w:hAnsi="宋体" w:cs="宋体"/>
          <w:sz w:val="21"/>
          <w:szCs w:val="21"/>
        </w:rPr>
      </w:pPr>
      <w:r>
        <w:rPr>
          <w:rFonts w:hAnsi="宋体" w:cs="宋体" w:hint="eastAsia"/>
          <w:sz w:val="21"/>
          <w:szCs w:val="21"/>
        </w:rPr>
        <w:t>磋商申请人：(盖章)</w:t>
      </w:r>
    </w:p>
    <w:p w:rsidR="00BA62A2" w:rsidRDefault="00BA62A2">
      <w:pPr>
        <w:pStyle w:val="aa"/>
        <w:adjustRightInd w:val="0"/>
        <w:snapToGrid w:val="0"/>
        <w:rPr>
          <w:rFonts w:hAnsi="宋体" w:cs="宋体"/>
          <w:sz w:val="21"/>
          <w:szCs w:val="21"/>
        </w:rPr>
      </w:pPr>
    </w:p>
    <w:p w:rsidR="00BA62A2" w:rsidRDefault="00257109">
      <w:pPr>
        <w:pStyle w:val="aa"/>
        <w:adjustRightInd w:val="0"/>
        <w:snapToGrid w:val="0"/>
        <w:jc w:val="center"/>
        <w:rPr>
          <w:rFonts w:hAnsi="宋体" w:cs="宋体"/>
          <w:sz w:val="21"/>
          <w:szCs w:val="21"/>
        </w:rPr>
      </w:pPr>
      <w:r>
        <w:rPr>
          <w:rFonts w:hAnsi="宋体" w:cs="宋体" w:hint="eastAsia"/>
          <w:sz w:val="21"/>
          <w:szCs w:val="21"/>
        </w:rPr>
        <w:t>日期：</w:t>
      </w:r>
      <w:r>
        <w:rPr>
          <w:rFonts w:hAnsi="宋体" w:cs="宋体" w:hint="eastAsia"/>
          <w:sz w:val="21"/>
          <w:szCs w:val="21"/>
          <w:u w:val="single"/>
        </w:rPr>
        <w:t xml:space="preserve">       </w:t>
      </w:r>
      <w:r>
        <w:rPr>
          <w:rFonts w:hAnsi="宋体" w:cs="宋体" w:hint="eastAsia"/>
          <w:sz w:val="21"/>
          <w:szCs w:val="21"/>
        </w:rPr>
        <w:t xml:space="preserve">年 </w:t>
      </w:r>
      <w:r>
        <w:rPr>
          <w:rFonts w:hAnsi="宋体" w:cs="宋体" w:hint="eastAsia"/>
          <w:sz w:val="21"/>
          <w:szCs w:val="21"/>
          <w:u w:val="single"/>
        </w:rPr>
        <w:t xml:space="preserve">     </w:t>
      </w:r>
      <w:r>
        <w:rPr>
          <w:rFonts w:hAnsi="宋体" w:cs="宋体" w:hint="eastAsia"/>
          <w:sz w:val="21"/>
          <w:szCs w:val="21"/>
        </w:rPr>
        <w:t>月</w:t>
      </w:r>
      <w:r>
        <w:rPr>
          <w:rFonts w:hAnsi="宋体" w:cs="宋体" w:hint="eastAsia"/>
          <w:sz w:val="21"/>
          <w:szCs w:val="21"/>
          <w:u w:val="single"/>
        </w:rPr>
        <w:t xml:space="preserve">    </w:t>
      </w:r>
      <w:r>
        <w:rPr>
          <w:rFonts w:hAnsi="宋体" w:cs="宋体" w:hint="eastAsia"/>
          <w:sz w:val="21"/>
          <w:szCs w:val="21"/>
        </w:rPr>
        <w:t xml:space="preserve">  日</w:t>
      </w:r>
    </w:p>
    <w:p w:rsidR="00BA62A2" w:rsidRDefault="00BA62A2">
      <w:pPr>
        <w:pStyle w:val="aa"/>
        <w:adjustRightInd w:val="0"/>
        <w:snapToGrid w:val="0"/>
        <w:rPr>
          <w:rFonts w:hAnsi="宋体" w:cs="宋体"/>
          <w:sz w:val="21"/>
          <w:szCs w:val="21"/>
        </w:rPr>
      </w:pPr>
    </w:p>
    <w:p w:rsidR="00BA62A2" w:rsidRDefault="00BA62A2">
      <w:pPr>
        <w:pStyle w:val="aa"/>
        <w:adjustRightInd w:val="0"/>
        <w:snapToGrid w:val="0"/>
        <w:jc w:val="center"/>
        <w:rPr>
          <w:rFonts w:hAnsi="宋体" w:cs="宋体"/>
          <w:sz w:val="21"/>
          <w:szCs w:val="21"/>
        </w:rPr>
      </w:pPr>
    </w:p>
    <w:p w:rsidR="00BA62A2" w:rsidRDefault="00BA62A2">
      <w:pPr>
        <w:pStyle w:val="aa"/>
        <w:adjustRightInd w:val="0"/>
        <w:snapToGrid w:val="0"/>
        <w:jc w:val="center"/>
        <w:rPr>
          <w:rFonts w:hAnsi="宋体" w:cs="宋体"/>
          <w:sz w:val="21"/>
          <w:szCs w:val="21"/>
        </w:rPr>
      </w:pPr>
    </w:p>
    <w:p w:rsidR="00BA62A2" w:rsidRDefault="00257109">
      <w:pPr>
        <w:pStyle w:val="aa"/>
        <w:adjustRightInd w:val="0"/>
        <w:snapToGrid w:val="0"/>
        <w:jc w:val="center"/>
        <w:rPr>
          <w:rFonts w:hAnsi="宋体" w:cs="宋体"/>
          <w:sz w:val="21"/>
          <w:szCs w:val="21"/>
        </w:rPr>
      </w:pPr>
      <w:r>
        <w:rPr>
          <w:rFonts w:hAnsi="宋体" w:cs="宋体" w:hint="eastAsia"/>
          <w:sz w:val="21"/>
          <w:szCs w:val="21"/>
        </w:rPr>
        <w:t>授权委托书</w:t>
      </w:r>
    </w:p>
    <w:p w:rsidR="00BA62A2" w:rsidRDefault="00BA62A2">
      <w:pPr>
        <w:pStyle w:val="aa"/>
        <w:adjustRightInd w:val="0"/>
        <w:snapToGrid w:val="0"/>
        <w:rPr>
          <w:rFonts w:hAnsi="宋体" w:cs="宋体"/>
          <w:sz w:val="21"/>
          <w:szCs w:val="21"/>
        </w:rPr>
      </w:pPr>
    </w:p>
    <w:p w:rsidR="00BA62A2" w:rsidRDefault="00257109">
      <w:pPr>
        <w:pStyle w:val="aa"/>
        <w:adjustRightInd w:val="0"/>
        <w:snapToGrid w:val="0"/>
        <w:ind w:firstLine="420"/>
        <w:rPr>
          <w:rFonts w:hAnsi="宋体" w:cs="宋体"/>
          <w:sz w:val="21"/>
          <w:szCs w:val="21"/>
        </w:rPr>
      </w:pPr>
      <w:r>
        <w:rPr>
          <w:rFonts w:hAnsi="宋体" w:cs="宋体" w:hint="eastAsia"/>
          <w:sz w:val="21"/>
          <w:szCs w:val="21"/>
        </w:rPr>
        <w:t>本授权委托书声明：我</w:t>
      </w:r>
      <w:r>
        <w:rPr>
          <w:rFonts w:hAnsi="宋体" w:cs="宋体" w:hint="eastAsia"/>
          <w:sz w:val="21"/>
          <w:szCs w:val="21"/>
          <w:u w:val="single"/>
        </w:rPr>
        <w:t xml:space="preserve">        </w:t>
      </w:r>
      <w:r>
        <w:rPr>
          <w:rFonts w:hAnsi="宋体" w:cs="宋体" w:hint="eastAsia"/>
          <w:sz w:val="21"/>
          <w:szCs w:val="21"/>
        </w:rPr>
        <w:t xml:space="preserve"> (姓名)系</w:t>
      </w:r>
      <w:r>
        <w:rPr>
          <w:rFonts w:hAnsi="宋体" w:cs="宋体" w:hint="eastAsia"/>
          <w:sz w:val="21"/>
          <w:szCs w:val="21"/>
          <w:u w:val="single"/>
        </w:rPr>
        <w:t xml:space="preserve">            </w:t>
      </w:r>
      <w:r>
        <w:rPr>
          <w:rFonts w:hAnsi="宋体" w:cs="宋体" w:hint="eastAsia"/>
          <w:sz w:val="21"/>
          <w:szCs w:val="21"/>
        </w:rPr>
        <w:t>(磋商申请人名称)的法定代表人，现授权委托</w:t>
      </w:r>
      <w:r>
        <w:rPr>
          <w:rFonts w:hAnsi="宋体" w:cs="宋体" w:hint="eastAsia"/>
          <w:sz w:val="21"/>
          <w:szCs w:val="21"/>
          <w:u w:val="single"/>
        </w:rPr>
        <w:t xml:space="preserve">     </w:t>
      </w:r>
      <w:r>
        <w:rPr>
          <w:rFonts w:hAnsi="宋体" w:cs="宋体" w:hint="eastAsia"/>
          <w:sz w:val="21"/>
          <w:szCs w:val="21"/>
        </w:rPr>
        <w:t>（单位名称）的</w:t>
      </w:r>
      <w:r>
        <w:rPr>
          <w:rFonts w:hAnsi="宋体" w:cs="宋体" w:hint="eastAsia"/>
          <w:sz w:val="21"/>
          <w:szCs w:val="21"/>
          <w:u w:val="single"/>
        </w:rPr>
        <w:t xml:space="preserve">        </w:t>
      </w:r>
      <w:r>
        <w:rPr>
          <w:rFonts w:hAnsi="宋体" w:cs="宋体" w:hint="eastAsia"/>
          <w:sz w:val="21"/>
          <w:szCs w:val="21"/>
        </w:rPr>
        <w:t>(姓名)为我公司代理人，参加</w:t>
      </w:r>
      <w:r>
        <w:rPr>
          <w:rFonts w:hAnsi="宋体" w:cs="宋体" w:hint="eastAsia"/>
          <w:sz w:val="21"/>
          <w:szCs w:val="21"/>
          <w:u w:val="single"/>
        </w:rPr>
        <w:t xml:space="preserve">       </w:t>
      </w:r>
      <w:r>
        <w:rPr>
          <w:rFonts w:hAnsi="宋体" w:cs="宋体" w:hint="eastAsia"/>
          <w:sz w:val="21"/>
          <w:szCs w:val="21"/>
        </w:rPr>
        <w:t>(业主单位)的</w:t>
      </w:r>
      <w:r>
        <w:rPr>
          <w:rFonts w:hAnsi="宋体" w:cs="宋体" w:hint="eastAsia"/>
          <w:sz w:val="21"/>
          <w:szCs w:val="21"/>
          <w:u w:val="single"/>
        </w:rPr>
        <w:t xml:space="preserve">           </w:t>
      </w:r>
      <w:r>
        <w:rPr>
          <w:rFonts w:hAnsi="宋体" w:cs="宋体" w:hint="eastAsia"/>
          <w:sz w:val="21"/>
          <w:szCs w:val="21"/>
        </w:rPr>
        <w:t>项目的竞争性磋商活动。代理人在报价、磋商过程中所签署的一切文件和处理与之有关的一切事务，我均予以承认。</w:t>
      </w:r>
    </w:p>
    <w:p w:rsidR="00BA62A2" w:rsidRDefault="00BA62A2">
      <w:pPr>
        <w:pStyle w:val="aa"/>
        <w:adjustRightInd w:val="0"/>
        <w:snapToGrid w:val="0"/>
        <w:rPr>
          <w:rFonts w:hAnsi="宋体" w:cs="宋体"/>
          <w:sz w:val="21"/>
          <w:szCs w:val="21"/>
        </w:rPr>
      </w:pPr>
    </w:p>
    <w:p w:rsidR="00BA62A2" w:rsidRDefault="00257109">
      <w:pPr>
        <w:pStyle w:val="aa"/>
        <w:adjustRightInd w:val="0"/>
        <w:snapToGrid w:val="0"/>
        <w:ind w:left="412"/>
        <w:rPr>
          <w:rFonts w:hAnsi="宋体" w:cs="宋体"/>
          <w:sz w:val="21"/>
          <w:szCs w:val="21"/>
        </w:rPr>
      </w:pPr>
      <w:r>
        <w:rPr>
          <w:rFonts w:hAnsi="宋体" w:cs="宋体" w:hint="eastAsia"/>
          <w:sz w:val="21"/>
          <w:szCs w:val="21"/>
        </w:rPr>
        <w:t>代理人无转委权。特此委托。</w:t>
      </w:r>
      <w:r>
        <w:rPr>
          <w:rFonts w:hAnsi="宋体" w:cs="宋体" w:hint="eastAsia"/>
          <w:sz w:val="21"/>
          <w:szCs w:val="21"/>
        </w:rPr>
        <w:cr/>
        <w:t>代理人：          性别：                 年龄：</w:t>
      </w:r>
    </w:p>
    <w:p w:rsidR="00BA62A2" w:rsidRDefault="00257109">
      <w:pPr>
        <w:pStyle w:val="aa"/>
        <w:adjustRightInd w:val="0"/>
        <w:snapToGrid w:val="0"/>
        <w:ind w:firstLine="420"/>
        <w:rPr>
          <w:rFonts w:hAnsi="宋体" w:cs="宋体"/>
          <w:sz w:val="21"/>
          <w:szCs w:val="21"/>
        </w:rPr>
      </w:pPr>
      <w:r>
        <w:rPr>
          <w:rFonts w:hAnsi="宋体" w:cs="宋体" w:hint="eastAsia"/>
          <w:sz w:val="21"/>
          <w:szCs w:val="21"/>
        </w:rPr>
        <w:t>单位：               部门：               职务：</w:t>
      </w:r>
    </w:p>
    <w:p w:rsidR="00BA62A2" w:rsidRDefault="00257109">
      <w:pPr>
        <w:pStyle w:val="aa"/>
        <w:adjustRightInd w:val="0"/>
        <w:snapToGrid w:val="0"/>
        <w:ind w:firstLine="420"/>
        <w:rPr>
          <w:rFonts w:hAnsi="宋体" w:cs="宋体"/>
          <w:sz w:val="21"/>
          <w:szCs w:val="21"/>
        </w:rPr>
      </w:pPr>
      <w:r>
        <w:rPr>
          <w:rFonts w:hAnsi="宋体" w:cs="宋体" w:hint="eastAsia"/>
          <w:sz w:val="21"/>
          <w:szCs w:val="21"/>
        </w:rPr>
        <w:t>磋商申请人：(盖章)</w:t>
      </w:r>
    </w:p>
    <w:p w:rsidR="00BA62A2" w:rsidRDefault="00257109">
      <w:pPr>
        <w:pStyle w:val="aa"/>
        <w:adjustRightInd w:val="0"/>
        <w:snapToGrid w:val="0"/>
        <w:ind w:firstLine="420"/>
        <w:rPr>
          <w:rFonts w:hAnsi="宋体" w:cs="宋体"/>
          <w:sz w:val="21"/>
          <w:szCs w:val="21"/>
        </w:rPr>
      </w:pPr>
      <w:r>
        <w:rPr>
          <w:rFonts w:hAnsi="宋体" w:cs="宋体" w:hint="eastAsia"/>
          <w:sz w:val="21"/>
          <w:szCs w:val="21"/>
        </w:rPr>
        <w:t>法定代表人：(签字或盖章)</w:t>
      </w:r>
    </w:p>
    <w:p w:rsidR="00BA62A2" w:rsidRDefault="00BA62A2">
      <w:pPr>
        <w:pStyle w:val="aa"/>
        <w:adjustRightInd w:val="0"/>
        <w:snapToGrid w:val="0"/>
        <w:rPr>
          <w:rFonts w:hAnsi="宋体" w:cs="宋体"/>
          <w:sz w:val="21"/>
          <w:szCs w:val="21"/>
        </w:rPr>
      </w:pPr>
    </w:p>
    <w:p w:rsidR="00BA62A2" w:rsidRDefault="00257109">
      <w:pPr>
        <w:pStyle w:val="aa"/>
        <w:adjustRightInd w:val="0"/>
        <w:snapToGrid w:val="0"/>
        <w:jc w:val="right"/>
        <w:rPr>
          <w:rFonts w:hAnsi="宋体" w:cs="宋体"/>
          <w:sz w:val="21"/>
          <w:szCs w:val="21"/>
        </w:rPr>
      </w:pPr>
      <w:r>
        <w:rPr>
          <w:rFonts w:hAnsi="宋体" w:cs="宋体" w:hint="eastAsia"/>
          <w:sz w:val="21"/>
          <w:szCs w:val="21"/>
        </w:rPr>
        <w:t>日期：</w:t>
      </w:r>
      <w:r>
        <w:rPr>
          <w:rFonts w:hAnsi="宋体" w:cs="宋体" w:hint="eastAsia"/>
          <w:sz w:val="21"/>
          <w:szCs w:val="21"/>
          <w:u w:val="single"/>
        </w:rPr>
        <w:t xml:space="preserve">          </w:t>
      </w:r>
      <w:r>
        <w:rPr>
          <w:rFonts w:hAnsi="宋体" w:cs="宋体" w:hint="eastAsia"/>
          <w:sz w:val="21"/>
          <w:szCs w:val="21"/>
        </w:rPr>
        <w:t>年</w:t>
      </w:r>
      <w:r>
        <w:rPr>
          <w:rFonts w:hAnsi="宋体" w:cs="宋体" w:hint="eastAsia"/>
          <w:sz w:val="21"/>
          <w:szCs w:val="21"/>
          <w:u w:val="single"/>
        </w:rPr>
        <w:t xml:space="preserve">       </w:t>
      </w:r>
      <w:r>
        <w:rPr>
          <w:rFonts w:hAnsi="宋体" w:cs="宋体" w:hint="eastAsia"/>
          <w:sz w:val="21"/>
          <w:szCs w:val="21"/>
        </w:rPr>
        <w:t>月</w:t>
      </w:r>
      <w:r>
        <w:rPr>
          <w:rFonts w:hAnsi="宋体" w:cs="宋体" w:hint="eastAsia"/>
          <w:sz w:val="21"/>
          <w:szCs w:val="21"/>
          <w:u w:val="single"/>
        </w:rPr>
        <w:t xml:space="preserve">      </w:t>
      </w:r>
      <w:r>
        <w:rPr>
          <w:rFonts w:hAnsi="宋体" w:cs="宋体" w:hint="eastAsia"/>
          <w:sz w:val="21"/>
          <w:szCs w:val="21"/>
        </w:rPr>
        <w:t>日</w:t>
      </w:r>
    </w:p>
    <w:p w:rsidR="00BA62A2" w:rsidRDefault="00BA62A2">
      <w:pPr>
        <w:pStyle w:val="aa"/>
        <w:adjustRightInd w:val="0"/>
        <w:snapToGrid w:val="0"/>
        <w:jc w:val="right"/>
        <w:rPr>
          <w:rFonts w:hAnsi="宋体" w:cs="宋体"/>
          <w:sz w:val="21"/>
          <w:szCs w:val="21"/>
        </w:rPr>
      </w:pPr>
    </w:p>
    <w:p w:rsidR="00BA62A2" w:rsidRDefault="00BA62A2">
      <w:pPr>
        <w:pStyle w:val="aa"/>
        <w:adjustRightInd w:val="0"/>
        <w:snapToGrid w:val="0"/>
        <w:jc w:val="right"/>
        <w:rPr>
          <w:rFonts w:hAnsi="宋体" w:cs="宋体"/>
          <w:sz w:val="21"/>
          <w:szCs w:val="21"/>
        </w:rPr>
      </w:pPr>
    </w:p>
    <w:p w:rsidR="00BA62A2" w:rsidRDefault="00257109">
      <w:pPr>
        <w:pStyle w:val="aa"/>
        <w:adjustRightInd w:val="0"/>
        <w:snapToGrid w:val="0"/>
        <w:jc w:val="left"/>
        <w:rPr>
          <w:rFonts w:hAnsi="宋体" w:cs="宋体"/>
          <w:sz w:val="21"/>
          <w:szCs w:val="21"/>
        </w:rPr>
      </w:pPr>
      <w:r>
        <w:rPr>
          <w:rFonts w:hAnsi="宋体" w:cs="宋体" w:hint="eastAsia"/>
          <w:sz w:val="21"/>
          <w:szCs w:val="21"/>
        </w:rPr>
        <w:t>附法定代表人及授权人身份证</w:t>
      </w:r>
    </w:p>
    <w:p w:rsidR="00BA62A2" w:rsidRDefault="00BA62A2">
      <w:pPr>
        <w:spacing w:line="480" w:lineRule="auto"/>
        <w:jc w:val="center"/>
        <w:outlineLvl w:val="1"/>
        <w:rPr>
          <w:rFonts w:ascii="宋体" w:hAnsi="宋体" w:cs="宋体"/>
          <w:b/>
          <w:szCs w:val="21"/>
        </w:rPr>
      </w:pPr>
    </w:p>
    <w:p w:rsidR="00BA62A2" w:rsidRDefault="00BA62A2">
      <w:pPr>
        <w:spacing w:line="480" w:lineRule="auto"/>
        <w:jc w:val="center"/>
        <w:outlineLvl w:val="1"/>
        <w:rPr>
          <w:rFonts w:ascii="宋体" w:hAnsi="宋体" w:cs="宋体"/>
          <w:b/>
          <w:szCs w:val="21"/>
        </w:rPr>
        <w:sectPr w:rsidR="00BA62A2">
          <w:pgSz w:w="11906" w:h="16838"/>
          <w:pgMar w:top="1440" w:right="1800" w:bottom="1440" w:left="1800" w:header="851" w:footer="992" w:gutter="0"/>
          <w:cols w:space="720"/>
          <w:docGrid w:type="lines" w:linePitch="312"/>
        </w:sectPr>
      </w:pPr>
    </w:p>
    <w:p w:rsidR="00BA62A2" w:rsidRDefault="00257109">
      <w:pPr>
        <w:spacing w:line="480" w:lineRule="auto"/>
        <w:jc w:val="center"/>
        <w:outlineLvl w:val="1"/>
        <w:rPr>
          <w:rFonts w:ascii="宋体" w:hAnsi="宋体" w:cs="宋体"/>
          <w:b/>
          <w:szCs w:val="21"/>
        </w:rPr>
      </w:pPr>
      <w:r>
        <w:rPr>
          <w:rFonts w:ascii="宋体" w:hAnsi="宋体" w:cs="宋体" w:hint="eastAsia"/>
          <w:b/>
          <w:szCs w:val="21"/>
        </w:rPr>
        <w:lastRenderedPageBreak/>
        <w:t>投标报价表</w:t>
      </w:r>
    </w:p>
    <w:p w:rsidR="00BA62A2" w:rsidRDefault="00257109">
      <w:pPr>
        <w:spacing w:line="300" w:lineRule="auto"/>
        <w:rPr>
          <w:rFonts w:ascii="宋体" w:hAnsi="宋体" w:cs="宋体"/>
          <w:b/>
          <w:bCs/>
          <w:szCs w:val="21"/>
        </w:rPr>
      </w:pPr>
      <w:r>
        <w:rPr>
          <w:rFonts w:ascii="宋体" w:hAnsi="宋体" w:cs="宋体" w:hint="eastAsia"/>
          <w:b/>
          <w:bCs/>
          <w:szCs w:val="21"/>
        </w:rPr>
        <w:tab/>
      </w:r>
      <w:r>
        <w:rPr>
          <w:rFonts w:ascii="宋体" w:hAnsi="宋体" w:cs="宋体" w:hint="eastAsia"/>
          <w:b/>
          <w:bCs/>
          <w:szCs w:val="21"/>
        </w:rPr>
        <w:tab/>
      </w:r>
      <w:r>
        <w:rPr>
          <w:rFonts w:ascii="宋体" w:hAnsi="宋体" w:cs="宋体" w:hint="eastAsia"/>
          <w:b/>
          <w:bCs/>
          <w:szCs w:val="21"/>
        </w:rPr>
        <w:tab/>
      </w:r>
      <w:r>
        <w:rPr>
          <w:rFonts w:ascii="宋体" w:hAnsi="宋体" w:cs="宋体" w:hint="eastAsia"/>
          <w:b/>
          <w:bCs/>
          <w:szCs w:val="21"/>
        </w:rPr>
        <w:tab/>
      </w:r>
      <w:r>
        <w:rPr>
          <w:rFonts w:ascii="宋体" w:hAnsi="宋体" w:cs="宋体" w:hint="eastAsia"/>
          <w:b/>
          <w:bCs/>
          <w:szCs w:val="21"/>
        </w:rPr>
        <w:tab/>
      </w:r>
      <w:r>
        <w:rPr>
          <w:rFonts w:ascii="宋体" w:hAnsi="宋体" w:cs="宋体" w:hint="eastAsia"/>
          <w:b/>
          <w:bCs/>
          <w:szCs w:val="21"/>
        </w:rPr>
        <w:tab/>
      </w:r>
      <w:r>
        <w:rPr>
          <w:rFonts w:ascii="宋体" w:hAnsi="宋体" w:cs="宋体" w:hint="eastAsia"/>
          <w:b/>
          <w:bCs/>
          <w:szCs w:val="21"/>
        </w:rPr>
        <w:tab/>
      </w:r>
      <w:r>
        <w:rPr>
          <w:rFonts w:ascii="宋体" w:hAnsi="宋体" w:cs="宋体" w:hint="eastAsia"/>
          <w:b/>
          <w:bCs/>
          <w:szCs w:val="21"/>
        </w:rPr>
        <w:tab/>
      </w:r>
      <w:r>
        <w:rPr>
          <w:rFonts w:ascii="宋体" w:hAnsi="宋体" w:cs="宋体" w:hint="eastAsia"/>
          <w:b/>
          <w:bCs/>
          <w:szCs w:val="21"/>
        </w:rPr>
        <w:tab/>
      </w:r>
      <w:r>
        <w:rPr>
          <w:rFonts w:ascii="宋体" w:hAnsi="宋体" w:cs="宋体" w:hint="eastAsia"/>
          <w:b/>
          <w:bCs/>
          <w:szCs w:val="21"/>
        </w:rPr>
        <w:tab/>
      </w:r>
      <w:r>
        <w:rPr>
          <w:rFonts w:ascii="宋体" w:hAnsi="宋体" w:cs="宋体" w:hint="eastAsia"/>
          <w:b/>
          <w:bCs/>
          <w:szCs w:val="21"/>
        </w:rPr>
        <w:tab/>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8"/>
        <w:gridCol w:w="5474"/>
      </w:tblGrid>
      <w:tr w:rsidR="00BA62A2">
        <w:trPr>
          <w:trHeight w:val="964"/>
          <w:jc w:val="center"/>
        </w:trPr>
        <w:tc>
          <w:tcPr>
            <w:tcW w:w="3048" w:type="dxa"/>
            <w:vAlign w:val="center"/>
          </w:tcPr>
          <w:p w:rsidR="00BA62A2" w:rsidRDefault="00257109">
            <w:pPr>
              <w:spacing w:line="300" w:lineRule="auto"/>
              <w:jc w:val="center"/>
              <w:rPr>
                <w:rFonts w:ascii="宋体" w:hAnsi="宋体" w:cs="宋体"/>
                <w:b/>
                <w:bCs/>
                <w:szCs w:val="21"/>
              </w:rPr>
            </w:pPr>
            <w:r>
              <w:rPr>
                <w:rFonts w:ascii="宋体" w:hAnsi="宋体" w:cs="宋体" w:hint="eastAsia"/>
                <w:b/>
                <w:bCs/>
                <w:szCs w:val="21"/>
              </w:rPr>
              <w:t>项目名称</w:t>
            </w:r>
          </w:p>
        </w:tc>
        <w:tc>
          <w:tcPr>
            <w:tcW w:w="5474" w:type="dxa"/>
            <w:vAlign w:val="center"/>
          </w:tcPr>
          <w:p w:rsidR="00BA62A2" w:rsidRDefault="00BA62A2">
            <w:pPr>
              <w:spacing w:line="300" w:lineRule="auto"/>
              <w:rPr>
                <w:rFonts w:ascii="宋体" w:hAnsi="宋体" w:cs="宋体"/>
                <w:b/>
                <w:bCs/>
                <w:szCs w:val="21"/>
              </w:rPr>
            </w:pPr>
          </w:p>
        </w:tc>
      </w:tr>
      <w:tr w:rsidR="00BA62A2">
        <w:trPr>
          <w:trHeight w:val="836"/>
          <w:jc w:val="center"/>
        </w:trPr>
        <w:tc>
          <w:tcPr>
            <w:tcW w:w="3048" w:type="dxa"/>
            <w:vAlign w:val="center"/>
          </w:tcPr>
          <w:p w:rsidR="00BA62A2" w:rsidRDefault="00257109">
            <w:pPr>
              <w:spacing w:line="300" w:lineRule="auto"/>
              <w:jc w:val="center"/>
              <w:rPr>
                <w:rFonts w:ascii="宋体" w:hAnsi="宋体" w:cs="宋体"/>
                <w:b/>
                <w:bCs/>
                <w:szCs w:val="21"/>
              </w:rPr>
            </w:pPr>
            <w:r>
              <w:rPr>
                <w:rFonts w:ascii="宋体" w:hAnsi="宋体" w:cs="宋体" w:hint="eastAsia"/>
                <w:b/>
                <w:bCs/>
                <w:szCs w:val="21"/>
              </w:rPr>
              <w:t>招标编号</w:t>
            </w:r>
          </w:p>
        </w:tc>
        <w:tc>
          <w:tcPr>
            <w:tcW w:w="5474" w:type="dxa"/>
            <w:vAlign w:val="center"/>
          </w:tcPr>
          <w:p w:rsidR="00BA62A2" w:rsidRDefault="00257109">
            <w:pPr>
              <w:spacing w:line="300" w:lineRule="auto"/>
              <w:jc w:val="center"/>
              <w:rPr>
                <w:rFonts w:ascii="宋体" w:hAnsi="宋体" w:cs="宋体"/>
                <w:b/>
                <w:bCs/>
                <w:szCs w:val="21"/>
              </w:rPr>
            </w:pPr>
            <w:r>
              <w:rPr>
                <w:rFonts w:ascii="宋体" w:hAnsi="宋体" w:cs="宋体" w:hint="eastAsia"/>
                <w:b/>
                <w:bCs/>
                <w:szCs w:val="21"/>
              </w:rPr>
              <w:t xml:space="preserve"> </w:t>
            </w:r>
          </w:p>
        </w:tc>
      </w:tr>
      <w:tr w:rsidR="00BA62A2">
        <w:trPr>
          <w:trHeight w:val="1513"/>
          <w:jc w:val="center"/>
        </w:trPr>
        <w:tc>
          <w:tcPr>
            <w:tcW w:w="3048" w:type="dxa"/>
            <w:vAlign w:val="center"/>
          </w:tcPr>
          <w:p w:rsidR="00BA62A2" w:rsidRDefault="00257109">
            <w:pPr>
              <w:spacing w:line="300" w:lineRule="auto"/>
              <w:jc w:val="center"/>
              <w:rPr>
                <w:rFonts w:ascii="宋体" w:hAnsi="宋体" w:cs="宋体"/>
                <w:b/>
                <w:bCs/>
                <w:szCs w:val="21"/>
              </w:rPr>
            </w:pPr>
            <w:r>
              <w:rPr>
                <w:rFonts w:ascii="宋体" w:hAnsi="宋体" w:cs="宋体" w:hint="eastAsia"/>
                <w:b/>
                <w:bCs/>
                <w:szCs w:val="21"/>
              </w:rPr>
              <w:t>投标报价</w:t>
            </w:r>
          </w:p>
        </w:tc>
        <w:tc>
          <w:tcPr>
            <w:tcW w:w="5474" w:type="dxa"/>
            <w:vAlign w:val="center"/>
          </w:tcPr>
          <w:p w:rsidR="00BA62A2" w:rsidRDefault="00257109">
            <w:pPr>
              <w:spacing w:line="300" w:lineRule="auto"/>
              <w:rPr>
                <w:rFonts w:ascii="宋体" w:hAnsi="宋体" w:cs="宋体"/>
                <w:b/>
                <w:bCs/>
                <w:szCs w:val="21"/>
              </w:rPr>
            </w:pPr>
            <w:r>
              <w:rPr>
                <w:rFonts w:ascii="宋体" w:hAnsi="宋体" w:cs="宋体" w:hint="eastAsia"/>
                <w:b/>
                <w:bCs/>
                <w:szCs w:val="21"/>
                <w:u w:val="single"/>
              </w:rPr>
              <w:t>￥</w:t>
            </w:r>
            <w:r>
              <w:rPr>
                <w:rFonts w:ascii="宋体" w:hAnsi="宋体" w:cs="宋体" w:hint="eastAsia"/>
                <w:b/>
                <w:bCs/>
                <w:szCs w:val="21"/>
              </w:rPr>
              <w:t>元</w:t>
            </w:r>
          </w:p>
          <w:p w:rsidR="00BA62A2" w:rsidRDefault="00257109">
            <w:pPr>
              <w:spacing w:line="300" w:lineRule="auto"/>
              <w:rPr>
                <w:rFonts w:ascii="宋体" w:hAnsi="宋体" w:cs="宋体"/>
                <w:b/>
                <w:bCs/>
                <w:szCs w:val="21"/>
                <w:u w:val="single"/>
              </w:rPr>
            </w:pPr>
            <w:r>
              <w:rPr>
                <w:rFonts w:ascii="宋体" w:hAnsi="宋体" w:cs="宋体" w:hint="eastAsia"/>
                <w:b/>
                <w:bCs/>
                <w:szCs w:val="21"/>
                <w:u w:val="single"/>
              </w:rPr>
              <w:t>（大写）</w:t>
            </w:r>
          </w:p>
        </w:tc>
      </w:tr>
      <w:tr w:rsidR="00BA62A2">
        <w:trPr>
          <w:trHeight w:val="982"/>
          <w:jc w:val="center"/>
        </w:trPr>
        <w:tc>
          <w:tcPr>
            <w:tcW w:w="3048" w:type="dxa"/>
            <w:vAlign w:val="center"/>
          </w:tcPr>
          <w:p w:rsidR="00BA62A2" w:rsidRDefault="00257109">
            <w:pPr>
              <w:spacing w:line="300" w:lineRule="auto"/>
              <w:jc w:val="center"/>
              <w:rPr>
                <w:rFonts w:ascii="宋体" w:hAnsi="宋体" w:cs="宋体"/>
                <w:b/>
                <w:bCs/>
                <w:szCs w:val="21"/>
              </w:rPr>
            </w:pPr>
            <w:r>
              <w:rPr>
                <w:rFonts w:ascii="宋体" w:hAnsi="宋体" w:cs="宋体" w:hint="eastAsia"/>
                <w:b/>
                <w:bCs/>
                <w:szCs w:val="21"/>
              </w:rPr>
              <w:t>服务期</w:t>
            </w:r>
          </w:p>
        </w:tc>
        <w:tc>
          <w:tcPr>
            <w:tcW w:w="5474" w:type="dxa"/>
            <w:vAlign w:val="center"/>
          </w:tcPr>
          <w:p w:rsidR="00BA62A2" w:rsidRDefault="00257109">
            <w:pPr>
              <w:spacing w:line="300" w:lineRule="auto"/>
              <w:rPr>
                <w:rFonts w:ascii="宋体" w:hAnsi="宋体" w:cs="宋体"/>
                <w:b/>
                <w:bCs/>
                <w:color w:val="FF0000"/>
                <w:szCs w:val="21"/>
              </w:rPr>
            </w:pPr>
            <w:r>
              <w:rPr>
                <w:rFonts w:hint="eastAsia"/>
              </w:rPr>
              <w:t>24</w:t>
            </w:r>
            <w:r>
              <w:rPr>
                <w:rFonts w:hint="eastAsia"/>
              </w:rPr>
              <w:t>个月</w:t>
            </w:r>
          </w:p>
        </w:tc>
      </w:tr>
      <w:tr w:rsidR="00BA62A2">
        <w:trPr>
          <w:trHeight w:val="1201"/>
          <w:jc w:val="center"/>
        </w:trPr>
        <w:tc>
          <w:tcPr>
            <w:tcW w:w="3048" w:type="dxa"/>
            <w:vAlign w:val="center"/>
          </w:tcPr>
          <w:p w:rsidR="00BA62A2" w:rsidRDefault="00257109">
            <w:pPr>
              <w:spacing w:line="300" w:lineRule="auto"/>
              <w:jc w:val="center"/>
              <w:rPr>
                <w:rFonts w:ascii="宋体" w:hAnsi="宋体" w:cs="宋体"/>
                <w:b/>
                <w:bCs/>
                <w:szCs w:val="21"/>
              </w:rPr>
            </w:pPr>
            <w:r>
              <w:rPr>
                <w:rFonts w:ascii="宋体" w:hAnsi="宋体" w:cs="宋体" w:hint="eastAsia"/>
                <w:b/>
                <w:bCs/>
                <w:szCs w:val="21"/>
              </w:rPr>
              <w:t>供应商是否属于小微型企业</w:t>
            </w:r>
          </w:p>
        </w:tc>
        <w:tc>
          <w:tcPr>
            <w:tcW w:w="5474" w:type="dxa"/>
            <w:vAlign w:val="center"/>
          </w:tcPr>
          <w:p w:rsidR="00BA62A2" w:rsidRDefault="00257109">
            <w:pPr>
              <w:spacing w:line="300" w:lineRule="auto"/>
              <w:rPr>
                <w:rFonts w:ascii="宋体" w:hAnsi="宋体" w:cs="宋体"/>
                <w:b/>
                <w:bCs/>
                <w:szCs w:val="21"/>
              </w:rPr>
            </w:pPr>
            <w:r>
              <w:rPr>
                <w:rFonts w:ascii="宋体" w:hAnsi="宋体" w:cs="宋体" w:hint="eastAsia"/>
                <w:b/>
                <w:bCs/>
                <w:szCs w:val="21"/>
              </w:rPr>
              <w:t>(填写“是”或“否”)</w:t>
            </w:r>
          </w:p>
        </w:tc>
      </w:tr>
      <w:tr w:rsidR="00BA62A2">
        <w:trPr>
          <w:trHeight w:val="788"/>
          <w:jc w:val="center"/>
        </w:trPr>
        <w:tc>
          <w:tcPr>
            <w:tcW w:w="3048" w:type="dxa"/>
            <w:vAlign w:val="center"/>
          </w:tcPr>
          <w:p w:rsidR="00BA62A2" w:rsidRDefault="00257109">
            <w:pPr>
              <w:spacing w:line="300" w:lineRule="auto"/>
              <w:jc w:val="center"/>
              <w:rPr>
                <w:rFonts w:ascii="宋体" w:hAnsi="宋体" w:cs="宋体"/>
                <w:b/>
                <w:bCs/>
                <w:szCs w:val="21"/>
              </w:rPr>
            </w:pPr>
            <w:r>
              <w:rPr>
                <w:rFonts w:ascii="宋体" w:hAnsi="宋体" w:cs="宋体" w:hint="eastAsia"/>
                <w:b/>
                <w:bCs/>
                <w:szCs w:val="21"/>
              </w:rPr>
              <w:t>其他说明</w:t>
            </w:r>
          </w:p>
        </w:tc>
        <w:tc>
          <w:tcPr>
            <w:tcW w:w="5474" w:type="dxa"/>
            <w:vAlign w:val="center"/>
          </w:tcPr>
          <w:p w:rsidR="00BA62A2" w:rsidRDefault="00BA62A2">
            <w:pPr>
              <w:spacing w:line="300" w:lineRule="auto"/>
              <w:rPr>
                <w:rFonts w:ascii="宋体" w:hAnsi="宋体" w:cs="宋体"/>
                <w:b/>
                <w:bCs/>
                <w:szCs w:val="21"/>
              </w:rPr>
            </w:pPr>
          </w:p>
        </w:tc>
      </w:tr>
    </w:tbl>
    <w:p w:rsidR="00BA62A2" w:rsidRDefault="00BA62A2">
      <w:pPr>
        <w:snapToGrid w:val="0"/>
        <w:spacing w:line="360" w:lineRule="auto"/>
        <w:ind w:firstLine="482"/>
        <w:rPr>
          <w:rFonts w:ascii="宋体" w:hAnsi="宋体" w:cs="宋体"/>
          <w:b/>
          <w:szCs w:val="21"/>
        </w:rPr>
      </w:pPr>
    </w:p>
    <w:p w:rsidR="00BA62A2" w:rsidRDefault="00BA62A2">
      <w:pPr>
        <w:snapToGrid w:val="0"/>
        <w:spacing w:line="360" w:lineRule="auto"/>
        <w:ind w:firstLine="482"/>
        <w:rPr>
          <w:rFonts w:ascii="宋体" w:hAnsi="宋体" w:cs="宋体"/>
          <w:b/>
          <w:szCs w:val="21"/>
        </w:rPr>
      </w:pPr>
    </w:p>
    <w:p w:rsidR="00BA62A2" w:rsidRDefault="00257109">
      <w:pPr>
        <w:spacing w:before="289" w:after="289" w:line="480" w:lineRule="auto"/>
        <w:ind w:leftChars="229" w:left="481"/>
        <w:jc w:val="right"/>
        <w:rPr>
          <w:rFonts w:ascii="宋体" w:hAnsi="宋体" w:cs="宋体"/>
          <w:szCs w:val="21"/>
        </w:rPr>
      </w:pPr>
      <w:r>
        <w:rPr>
          <w:rFonts w:ascii="宋体" w:hAnsi="宋体" w:cs="宋体" w:hint="eastAsia"/>
          <w:szCs w:val="21"/>
        </w:rPr>
        <w:t>投标人（盖章）：____________________</w:t>
      </w:r>
    </w:p>
    <w:p w:rsidR="00BA62A2" w:rsidRDefault="00257109">
      <w:pPr>
        <w:spacing w:before="289" w:after="289" w:line="480" w:lineRule="auto"/>
        <w:ind w:leftChars="229" w:left="481"/>
        <w:jc w:val="right"/>
        <w:rPr>
          <w:rFonts w:ascii="宋体" w:hAnsi="宋体" w:cs="宋体"/>
          <w:szCs w:val="21"/>
        </w:rPr>
      </w:pPr>
      <w:r>
        <w:rPr>
          <w:rFonts w:ascii="宋体" w:hAnsi="宋体" w:cs="宋体" w:hint="eastAsia"/>
          <w:szCs w:val="21"/>
        </w:rPr>
        <w:t>委托代理人（签字）：_____________</w:t>
      </w:r>
    </w:p>
    <w:p w:rsidR="00BA62A2" w:rsidRDefault="00257109">
      <w:pPr>
        <w:spacing w:line="480" w:lineRule="auto"/>
        <w:jc w:val="center"/>
        <w:rPr>
          <w:rFonts w:ascii="宋体" w:hAnsi="宋体" w:cs="宋体"/>
          <w:szCs w:val="21"/>
        </w:rPr>
      </w:pPr>
      <w:r>
        <w:rPr>
          <w:rFonts w:ascii="宋体" w:hAnsi="宋体" w:cs="宋体" w:hint="eastAsia"/>
          <w:szCs w:val="21"/>
        </w:rPr>
        <w:t xml:space="preserve">                                        日     期：_____ 年 ____ 月 ___ 日</w:t>
      </w:r>
    </w:p>
    <w:p w:rsidR="00BA62A2" w:rsidRDefault="00257109">
      <w:pPr>
        <w:jc w:val="center"/>
        <w:rPr>
          <w:rFonts w:ascii="宋体" w:hAnsi="宋体" w:cs="宋体"/>
          <w:b/>
          <w:szCs w:val="21"/>
        </w:rPr>
      </w:pPr>
      <w:r>
        <w:rPr>
          <w:rFonts w:ascii="宋体" w:hAnsi="宋体" w:cs="宋体" w:hint="eastAsia"/>
          <w:bCs/>
          <w:szCs w:val="21"/>
        </w:rPr>
        <w:br w:type="page"/>
      </w:r>
      <w:r>
        <w:rPr>
          <w:rFonts w:ascii="宋体" w:hAnsi="宋体" w:cs="宋体" w:hint="eastAsia"/>
          <w:bCs/>
          <w:szCs w:val="21"/>
        </w:rPr>
        <w:lastRenderedPageBreak/>
        <w:t>报价明细表</w:t>
      </w:r>
    </w:p>
    <w:p w:rsidR="00BA62A2" w:rsidRDefault="00257109">
      <w:pPr>
        <w:spacing w:line="360" w:lineRule="auto"/>
        <w:ind w:firstLineChars="200" w:firstLine="420"/>
        <w:rPr>
          <w:rFonts w:ascii="宋体" w:hAnsi="宋体" w:cs="宋体"/>
          <w:szCs w:val="21"/>
        </w:rPr>
      </w:pPr>
      <w:r>
        <w:rPr>
          <w:rFonts w:ascii="宋体" w:hAnsi="宋体" w:cs="宋体" w:hint="eastAsia"/>
          <w:szCs w:val="21"/>
        </w:rPr>
        <w:t>磋商编号：</w:t>
      </w:r>
    </w:p>
    <w:p w:rsidR="00BA62A2" w:rsidRDefault="00257109">
      <w:pPr>
        <w:spacing w:line="360" w:lineRule="auto"/>
        <w:ind w:firstLineChars="200" w:firstLine="420"/>
        <w:rPr>
          <w:rFonts w:ascii="宋体" w:hAnsi="宋体" w:cs="宋体"/>
          <w:szCs w:val="21"/>
        </w:rPr>
      </w:pPr>
      <w:r>
        <w:rPr>
          <w:rFonts w:ascii="宋体" w:hAnsi="宋体" w:cs="宋体" w:hint="eastAsia"/>
          <w:szCs w:val="21"/>
        </w:rPr>
        <w:t>磋商申请人名称：                          货币单位：人民币元</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322"/>
        <w:gridCol w:w="1710"/>
        <w:gridCol w:w="1096"/>
        <w:gridCol w:w="1539"/>
        <w:gridCol w:w="1312"/>
        <w:gridCol w:w="1265"/>
        <w:gridCol w:w="503"/>
      </w:tblGrid>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序号</w:t>
            </w:r>
          </w:p>
        </w:tc>
        <w:tc>
          <w:tcPr>
            <w:tcW w:w="1322"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名称</w:t>
            </w: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数量</w:t>
            </w: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单位</w:t>
            </w: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单价</w:t>
            </w: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合计</w:t>
            </w: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备注</w:t>
            </w:r>
          </w:p>
        </w:tc>
        <w:tc>
          <w:tcPr>
            <w:tcW w:w="503"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proofErr w:type="gramStart"/>
            <w:r>
              <w:rPr>
                <w:rFonts w:ascii="宋体" w:hAnsi="宋体" w:cs="宋体" w:hint="eastAsia"/>
                <w:szCs w:val="21"/>
              </w:rPr>
              <w:t>一</w:t>
            </w:r>
            <w:proofErr w:type="gramEnd"/>
          </w:p>
        </w:tc>
        <w:tc>
          <w:tcPr>
            <w:tcW w:w="1322" w:type="dxa"/>
            <w:tcBorders>
              <w:top w:val="single" w:sz="4" w:space="0" w:color="auto"/>
              <w:left w:val="single" w:sz="4" w:space="0" w:color="auto"/>
              <w:bottom w:val="single" w:sz="4" w:space="0" w:color="auto"/>
              <w:right w:val="single" w:sz="4" w:space="0" w:color="auto"/>
            </w:tcBorders>
            <w:vAlign w:val="center"/>
          </w:tcPr>
          <w:p w:rsidR="00BA62A2" w:rsidRDefault="00BA62A2">
            <w:pPr>
              <w:adjustRightInd w:val="0"/>
              <w:snapToGrid w:val="0"/>
              <w:rPr>
                <w:rFonts w:ascii="宋体" w:hAnsi="宋体" w:cs="宋体"/>
                <w:b/>
                <w:bCs/>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 xml:space="preserve"> </w:t>
            </w: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 xml:space="preserve"> </w:t>
            </w: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二</w:t>
            </w:r>
          </w:p>
        </w:tc>
        <w:tc>
          <w:tcPr>
            <w:tcW w:w="1322" w:type="dxa"/>
            <w:tcBorders>
              <w:top w:val="single" w:sz="4" w:space="0" w:color="auto"/>
              <w:left w:val="single" w:sz="4" w:space="0" w:color="auto"/>
              <w:bottom w:val="single" w:sz="4" w:space="0" w:color="auto"/>
              <w:right w:val="single" w:sz="4" w:space="0" w:color="auto"/>
            </w:tcBorders>
            <w:vAlign w:val="center"/>
          </w:tcPr>
          <w:p w:rsidR="00BA62A2" w:rsidRDefault="00BA62A2">
            <w:pPr>
              <w:adjustRightInd w:val="0"/>
              <w:snapToGrid w:val="0"/>
              <w:rPr>
                <w:rFonts w:ascii="宋体" w:hAnsi="宋体" w:cs="宋体"/>
                <w:b/>
                <w:bCs/>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三</w:t>
            </w:r>
          </w:p>
        </w:tc>
        <w:tc>
          <w:tcPr>
            <w:tcW w:w="1322" w:type="dxa"/>
            <w:tcBorders>
              <w:top w:val="single" w:sz="4" w:space="0" w:color="auto"/>
              <w:left w:val="single" w:sz="4" w:space="0" w:color="auto"/>
              <w:bottom w:val="single" w:sz="4" w:space="0" w:color="auto"/>
              <w:right w:val="single" w:sz="4" w:space="0" w:color="auto"/>
            </w:tcBorders>
            <w:vAlign w:val="center"/>
          </w:tcPr>
          <w:p w:rsidR="00BA62A2" w:rsidRDefault="00BA62A2">
            <w:pPr>
              <w:adjustRightInd w:val="0"/>
              <w:snapToGrid w:val="0"/>
              <w:rPr>
                <w:rFonts w:ascii="宋体" w:hAnsi="宋体" w:cs="宋体"/>
                <w:b/>
                <w:bCs/>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四</w:t>
            </w:r>
          </w:p>
        </w:tc>
        <w:tc>
          <w:tcPr>
            <w:tcW w:w="1322" w:type="dxa"/>
            <w:tcBorders>
              <w:top w:val="single" w:sz="4" w:space="0" w:color="auto"/>
              <w:left w:val="single" w:sz="4" w:space="0" w:color="auto"/>
              <w:bottom w:val="single" w:sz="4" w:space="0" w:color="auto"/>
              <w:right w:val="single" w:sz="4" w:space="0" w:color="auto"/>
            </w:tcBorders>
            <w:vAlign w:val="center"/>
          </w:tcPr>
          <w:p w:rsidR="00BA62A2" w:rsidRDefault="00BA62A2">
            <w:pPr>
              <w:adjustRightInd w:val="0"/>
              <w:snapToGrid w:val="0"/>
              <w:rPr>
                <w:rFonts w:ascii="宋体" w:hAnsi="宋体" w:cs="宋体"/>
                <w:b/>
                <w:bCs/>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五</w:t>
            </w:r>
          </w:p>
        </w:tc>
        <w:tc>
          <w:tcPr>
            <w:tcW w:w="1322" w:type="dxa"/>
            <w:tcBorders>
              <w:top w:val="single" w:sz="4" w:space="0" w:color="auto"/>
              <w:left w:val="single" w:sz="4" w:space="0" w:color="auto"/>
              <w:bottom w:val="single" w:sz="4" w:space="0" w:color="auto"/>
              <w:right w:val="single" w:sz="4" w:space="0" w:color="auto"/>
            </w:tcBorders>
            <w:vAlign w:val="center"/>
          </w:tcPr>
          <w:p w:rsidR="00BA62A2" w:rsidRDefault="00BA62A2">
            <w:pPr>
              <w:adjustRightInd w:val="0"/>
              <w:snapToGrid w:val="0"/>
              <w:rPr>
                <w:rFonts w:ascii="宋体" w:hAnsi="宋体" w:cs="宋体"/>
                <w:b/>
                <w:bCs/>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257109">
            <w:pPr>
              <w:snapToGrid w:val="0"/>
              <w:spacing w:line="400" w:lineRule="exact"/>
              <w:jc w:val="center"/>
              <w:rPr>
                <w:rFonts w:ascii="宋体" w:hAnsi="宋体" w:cs="宋体"/>
                <w:szCs w:val="21"/>
              </w:rPr>
            </w:pPr>
            <w:r>
              <w:rPr>
                <w:rFonts w:ascii="宋体" w:hAnsi="宋体" w:cs="宋体" w:hint="eastAsia"/>
                <w:szCs w:val="21"/>
              </w:rPr>
              <w:t>六</w:t>
            </w:r>
          </w:p>
        </w:tc>
        <w:tc>
          <w:tcPr>
            <w:tcW w:w="1322" w:type="dxa"/>
            <w:tcBorders>
              <w:top w:val="single" w:sz="4" w:space="0" w:color="auto"/>
              <w:left w:val="single" w:sz="4" w:space="0" w:color="auto"/>
              <w:bottom w:val="single" w:sz="4" w:space="0" w:color="auto"/>
              <w:right w:val="single" w:sz="4" w:space="0" w:color="auto"/>
            </w:tcBorders>
            <w:vAlign w:val="center"/>
          </w:tcPr>
          <w:p w:rsidR="00BA62A2" w:rsidRDefault="00BA62A2">
            <w:pPr>
              <w:adjustRightInd w:val="0"/>
              <w:snapToGrid w:val="0"/>
              <w:rPr>
                <w:rFonts w:ascii="宋体" w:hAnsi="宋体" w:cs="宋体"/>
                <w:b/>
                <w:bCs/>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22" w:type="dxa"/>
            <w:tcBorders>
              <w:top w:val="single" w:sz="4" w:space="0" w:color="auto"/>
              <w:left w:val="single" w:sz="4" w:space="0" w:color="auto"/>
              <w:bottom w:val="single" w:sz="4" w:space="0" w:color="auto"/>
              <w:right w:val="single" w:sz="4" w:space="0" w:color="auto"/>
            </w:tcBorders>
            <w:vAlign w:val="center"/>
          </w:tcPr>
          <w:p w:rsidR="00BA62A2" w:rsidRDefault="00BA62A2">
            <w:pPr>
              <w:adjustRightInd w:val="0"/>
              <w:snapToGrid w:val="0"/>
              <w:rPr>
                <w:rFonts w:ascii="宋体" w:hAnsi="宋体" w:cs="宋体"/>
                <w:b/>
                <w:bCs/>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22"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22"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22"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598"/>
          <w:jc w:val="center"/>
        </w:trPr>
        <w:tc>
          <w:tcPr>
            <w:tcW w:w="943"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22"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c>
          <w:tcPr>
            <w:tcW w:w="1710"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096"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539"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312"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1265" w:type="dxa"/>
            <w:tcBorders>
              <w:top w:val="single" w:sz="4" w:space="0" w:color="auto"/>
              <w:left w:val="single" w:sz="4" w:space="0" w:color="auto"/>
              <w:bottom w:val="single" w:sz="4" w:space="0" w:color="auto"/>
              <w:right w:val="single" w:sz="4" w:space="0" w:color="auto"/>
            </w:tcBorders>
            <w:vAlign w:val="center"/>
          </w:tcPr>
          <w:p w:rsidR="00BA62A2" w:rsidRDefault="00BA62A2">
            <w:pPr>
              <w:snapToGrid w:val="0"/>
              <w:spacing w:line="400" w:lineRule="exact"/>
              <w:jc w:val="center"/>
              <w:rPr>
                <w:rFonts w:ascii="宋体" w:hAnsi="宋体" w:cs="宋体"/>
                <w:szCs w:val="21"/>
              </w:rPr>
            </w:pPr>
          </w:p>
        </w:tc>
        <w:tc>
          <w:tcPr>
            <w:tcW w:w="503" w:type="dxa"/>
            <w:tcBorders>
              <w:top w:val="single" w:sz="4" w:space="0" w:color="auto"/>
              <w:left w:val="single" w:sz="4" w:space="0" w:color="auto"/>
              <w:bottom w:val="single" w:sz="4" w:space="0" w:color="auto"/>
              <w:right w:val="single" w:sz="4" w:space="0" w:color="auto"/>
            </w:tcBorders>
          </w:tcPr>
          <w:p w:rsidR="00BA62A2" w:rsidRDefault="00BA62A2">
            <w:pPr>
              <w:snapToGrid w:val="0"/>
              <w:spacing w:line="400" w:lineRule="exact"/>
              <w:jc w:val="center"/>
              <w:rPr>
                <w:rFonts w:ascii="宋体" w:hAnsi="宋体" w:cs="宋体"/>
                <w:szCs w:val="21"/>
              </w:rPr>
            </w:pPr>
          </w:p>
        </w:tc>
      </w:tr>
      <w:tr w:rsidR="00BA62A2">
        <w:trPr>
          <w:trHeight w:val="609"/>
          <w:jc w:val="center"/>
        </w:trPr>
        <w:tc>
          <w:tcPr>
            <w:tcW w:w="6610" w:type="dxa"/>
            <w:gridSpan w:val="5"/>
          </w:tcPr>
          <w:p w:rsidR="00BA62A2" w:rsidRDefault="00257109">
            <w:pPr>
              <w:snapToGrid w:val="0"/>
              <w:spacing w:line="400" w:lineRule="exact"/>
              <w:jc w:val="center"/>
              <w:rPr>
                <w:rFonts w:ascii="宋体" w:hAnsi="宋体" w:cs="宋体"/>
                <w:szCs w:val="21"/>
              </w:rPr>
            </w:pPr>
            <w:r>
              <w:rPr>
                <w:rFonts w:ascii="宋体" w:hAnsi="宋体" w:cs="宋体" w:hint="eastAsia"/>
                <w:szCs w:val="21"/>
              </w:rPr>
              <w:t>最终报价合计</w:t>
            </w:r>
          </w:p>
        </w:tc>
        <w:tc>
          <w:tcPr>
            <w:tcW w:w="1312" w:type="dxa"/>
            <w:vAlign w:val="center"/>
          </w:tcPr>
          <w:p w:rsidR="00BA62A2" w:rsidRDefault="00BA62A2">
            <w:pPr>
              <w:snapToGrid w:val="0"/>
              <w:spacing w:line="400" w:lineRule="exact"/>
              <w:jc w:val="center"/>
              <w:rPr>
                <w:rFonts w:ascii="宋体" w:hAnsi="宋体" w:cs="宋体"/>
                <w:szCs w:val="21"/>
              </w:rPr>
            </w:pPr>
          </w:p>
        </w:tc>
        <w:tc>
          <w:tcPr>
            <w:tcW w:w="1265" w:type="dxa"/>
            <w:vAlign w:val="center"/>
          </w:tcPr>
          <w:p w:rsidR="00BA62A2" w:rsidRDefault="00BA62A2">
            <w:pPr>
              <w:snapToGrid w:val="0"/>
              <w:spacing w:line="400" w:lineRule="exact"/>
              <w:jc w:val="center"/>
              <w:rPr>
                <w:rFonts w:ascii="宋体" w:hAnsi="宋体" w:cs="宋体"/>
                <w:szCs w:val="21"/>
              </w:rPr>
            </w:pPr>
          </w:p>
        </w:tc>
        <w:tc>
          <w:tcPr>
            <w:tcW w:w="503" w:type="dxa"/>
          </w:tcPr>
          <w:p w:rsidR="00BA62A2" w:rsidRDefault="00BA62A2">
            <w:pPr>
              <w:snapToGrid w:val="0"/>
              <w:spacing w:line="400" w:lineRule="exact"/>
              <w:jc w:val="center"/>
              <w:rPr>
                <w:rFonts w:ascii="宋体" w:hAnsi="宋体" w:cs="宋体"/>
                <w:szCs w:val="21"/>
              </w:rPr>
            </w:pPr>
          </w:p>
        </w:tc>
      </w:tr>
    </w:tbl>
    <w:p w:rsidR="00BA62A2" w:rsidRDefault="00BA62A2">
      <w:pPr>
        <w:spacing w:line="480" w:lineRule="auto"/>
        <w:ind w:firstLine="4678"/>
        <w:rPr>
          <w:rFonts w:ascii="宋体" w:hAnsi="宋体" w:cs="宋体"/>
          <w:szCs w:val="21"/>
        </w:rPr>
      </w:pPr>
    </w:p>
    <w:p w:rsidR="00BA62A2" w:rsidRDefault="00257109">
      <w:pPr>
        <w:spacing w:line="480" w:lineRule="auto"/>
        <w:ind w:firstLine="4678"/>
        <w:rPr>
          <w:rFonts w:ascii="宋体" w:hAnsi="宋体" w:cs="宋体"/>
          <w:szCs w:val="21"/>
        </w:rPr>
      </w:pPr>
      <w:r>
        <w:rPr>
          <w:rFonts w:ascii="宋体" w:hAnsi="宋体" w:cs="宋体" w:hint="eastAsia"/>
          <w:szCs w:val="21"/>
        </w:rPr>
        <w:t>磋商申请人（公章）：</w:t>
      </w:r>
    </w:p>
    <w:p w:rsidR="00BA62A2" w:rsidRDefault="00257109">
      <w:pPr>
        <w:spacing w:line="480" w:lineRule="auto"/>
        <w:ind w:firstLine="4678"/>
        <w:rPr>
          <w:rFonts w:ascii="宋体" w:hAnsi="宋体" w:cs="宋体"/>
          <w:szCs w:val="21"/>
        </w:rPr>
      </w:pPr>
      <w:r>
        <w:rPr>
          <w:rFonts w:ascii="宋体" w:hAnsi="宋体" w:cs="宋体" w:hint="eastAsia"/>
          <w:szCs w:val="21"/>
        </w:rPr>
        <w:t>授权代表（签字）：</w:t>
      </w:r>
    </w:p>
    <w:p w:rsidR="00BA62A2" w:rsidRDefault="00257109">
      <w:pPr>
        <w:spacing w:line="480" w:lineRule="auto"/>
        <w:ind w:firstLineChars="2350" w:firstLine="4935"/>
        <w:rPr>
          <w:rFonts w:ascii="宋体" w:hAnsi="宋体" w:cs="宋体"/>
          <w:szCs w:val="21"/>
        </w:rPr>
      </w:pPr>
      <w:r>
        <w:rPr>
          <w:rFonts w:ascii="宋体" w:hAnsi="宋体" w:cs="宋体" w:hint="eastAsia"/>
          <w:szCs w:val="21"/>
        </w:rPr>
        <w:t>日    期：</w:t>
      </w:r>
    </w:p>
    <w:p w:rsidR="00BA62A2" w:rsidRDefault="00BA62A2">
      <w:pPr>
        <w:rPr>
          <w:rFonts w:ascii="宋体" w:hAnsi="宋体" w:cs="宋体"/>
          <w:b/>
          <w:szCs w:val="21"/>
        </w:rPr>
      </w:pPr>
    </w:p>
    <w:p w:rsidR="00BA62A2" w:rsidRDefault="00257109">
      <w:pPr>
        <w:pStyle w:val="C"/>
        <w:rPr>
          <w:rFonts w:cs="宋体"/>
          <w:sz w:val="21"/>
          <w:szCs w:val="21"/>
        </w:rPr>
      </w:pPr>
      <w:r>
        <w:rPr>
          <w:rFonts w:cs="宋体" w:hint="eastAsia"/>
          <w:b w:val="0"/>
          <w:sz w:val="21"/>
          <w:szCs w:val="21"/>
        </w:rPr>
        <w:br w:type="page"/>
      </w:r>
      <w:r>
        <w:rPr>
          <w:rFonts w:cs="宋体" w:hint="eastAsia"/>
          <w:sz w:val="21"/>
          <w:szCs w:val="21"/>
        </w:rPr>
        <w:lastRenderedPageBreak/>
        <w:t>技术条款偏差表（投标文件与磋商文件的偏差）</w:t>
      </w:r>
    </w:p>
    <w:tbl>
      <w:tblPr>
        <w:tblW w:w="8482" w:type="dxa"/>
        <w:jc w:val="center"/>
        <w:tblLayout w:type="fixed"/>
        <w:tblCellMar>
          <w:left w:w="0" w:type="dxa"/>
          <w:right w:w="0" w:type="dxa"/>
        </w:tblCellMar>
        <w:tblLook w:val="04A0" w:firstRow="1" w:lastRow="0" w:firstColumn="1" w:lastColumn="0" w:noHBand="0" w:noVBand="1"/>
      </w:tblPr>
      <w:tblGrid>
        <w:gridCol w:w="720"/>
        <w:gridCol w:w="1080"/>
        <w:gridCol w:w="1995"/>
        <w:gridCol w:w="1065"/>
        <w:gridCol w:w="1980"/>
        <w:gridCol w:w="1642"/>
      </w:tblGrid>
      <w:tr w:rsidR="00BA62A2">
        <w:trPr>
          <w:cantSplit/>
          <w:jc w:val="center"/>
        </w:trPr>
        <w:tc>
          <w:tcPr>
            <w:tcW w:w="720" w:type="dxa"/>
            <w:vMerge w:val="restart"/>
            <w:tcBorders>
              <w:top w:val="single" w:sz="4" w:space="0" w:color="auto"/>
              <w:left w:val="single" w:sz="4" w:space="0" w:color="auto"/>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序</w:t>
            </w:r>
          </w:p>
          <w:p w:rsidR="00BA62A2" w:rsidRDefault="00257109">
            <w:pPr>
              <w:pStyle w:val="aff6"/>
              <w:rPr>
                <w:rFonts w:ascii="宋体" w:eastAsia="宋体" w:hAnsi="宋体" w:cs="宋体"/>
                <w:sz w:val="21"/>
                <w:szCs w:val="21"/>
              </w:rPr>
            </w:pPr>
            <w:r>
              <w:rPr>
                <w:rFonts w:ascii="宋体" w:eastAsia="宋体" w:hAnsi="宋体" w:cs="宋体" w:hint="eastAsia"/>
                <w:sz w:val="21"/>
                <w:szCs w:val="21"/>
              </w:rPr>
              <w:t>号</w:t>
            </w:r>
          </w:p>
        </w:tc>
        <w:tc>
          <w:tcPr>
            <w:tcW w:w="3075" w:type="dxa"/>
            <w:gridSpan w:val="2"/>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磋商文件</w:t>
            </w:r>
          </w:p>
        </w:tc>
        <w:tc>
          <w:tcPr>
            <w:tcW w:w="3045" w:type="dxa"/>
            <w:gridSpan w:val="2"/>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投标文件</w:t>
            </w:r>
          </w:p>
        </w:tc>
        <w:tc>
          <w:tcPr>
            <w:tcW w:w="1642" w:type="dxa"/>
            <w:vMerge w:val="restart"/>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说明</w:t>
            </w:r>
          </w:p>
        </w:tc>
      </w:tr>
      <w:tr w:rsidR="00BA62A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BA62A2" w:rsidRDefault="00BA62A2">
            <w:pPr>
              <w:pStyle w:val="aff6"/>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条目号</w:t>
            </w:r>
          </w:p>
        </w:tc>
        <w:tc>
          <w:tcPr>
            <w:tcW w:w="1995" w:type="dxa"/>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技术条款</w:t>
            </w:r>
          </w:p>
        </w:tc>
        <w:tc>
          <w:tcPr>
            <w:tcW w:w="1065" w:type="dxa"/>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条目号</w:t>
            </w:r>
          </w:p>
        </w:tc>
        <w:tc>
          <w:tcPr>
            <w:tcW w:w="1980" w:type="dxa"/>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技术条款</w:t>
            </w:r>
          </w:p>
        </w:tc>
        <w:tc>
          <w:tcPr>
            <w:tcW w:w="1642" w:type="dxa"/>
            <w:vMerge/>
            <w:tcBorders>
              <w:top w:val="single" w:sz="4" w:space="0" w:color="auto"/>
              <w:left w:val="nil"/>
              <w:bottom w:val="single" w:sz="4" w:space="0" w:color="auto"/>
              <w:right w:val="single" w:sz="4" w:space="0" w:color="auto"/>
            </w:tcBorders>
            <w:vAlign w:val="center"/>
          </w:tcPr>
          <w:p w:rsidR="00BA62A2" w:rsidRDefault="00BA62A2">
            <w:pPr>
              <w:pStyle w:val="aff6"/>
              <w:rPr>
                <w:rFonts w:ascii="宋体" w:eastAsia="宋体" w:hAnsi="宋体" w:cs="宋体"/>
                <w:sz w:val="21"/>
                <w:szCs w:val="21"/>
              </w:rPr>
            </w:pPr>
          </w:p>
        </w:tc>
      </w:tr>
      <w:tr w:rsidR="00BA62A2">
        <w:trPr>
          <w:jc w:val="center"/>
        </w:trPr>
        <w:tc>
          <w:tcPr>
            <w:tcW w:w="720" w:type="dxa"/>
            <w:tcBorders>
              <w:top w:val="single" w:sz="4" w:space="0" w:color="auto"/>
              <w:left w:val="single" w:sz="4" w:space="0" w:color="auto"/>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9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6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642"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r>
      <w:tr w:rsidR="00BA62A2">
        <w:trPr>
          <w:jc w:val="center"/>
        </w:trPr>
        <w:tc>
          <w:tcPr>
            <w:tcW w:w="720" w:type="dxa"/>
            <w:tcBorders>
              <w:top w:val="single" w:sz="4" w:space="0" w:color="auto"/>
              <w:left w:val="single" w:sz="4" w:space="0" w:color="auto"/>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9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6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642"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r>
      <w:tr w:rsidR="00BA62A2">
        <w:trPr>
          <w:jc w:val="center"/>
        </w:trPr>
        <w:tc>
          <w:tcPr>
            <w:tcW w:w="720" w:type="dxa"/>
            <w:tcBorders>
              <w:top w:val="single" w:sz="4" w:space="0" w:color="auto"/>
              <w:left w:val="single" w:sz="4" w:space="0" w:color="auto"/>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9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6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642"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r>
    </w:tbl>
    <w:p w:rsidR="00BA62A2" w:rsidRDefault="00BA62A2">
      <w:pPr>
        <w:spacing w:line="400" w:lineRule="exact"/>
        <w:ind w:firstLine="480"/>
        <w:rPr>
          <w:rFonts w:ascii="宋体" w:hAnsi="宋体" w:cs="宋体"/>
          <w:szCs w:val="21"/>
        </w:rPr>
      </w:pPr>
    </w:p>
    <w:p w:rsidR="00BA62A2" w:rsidRDefault="00257109">
      <w:pPr>
        <w:spacing w:line="400" w:lineRule="exact"/>
        <w:ind w:firstLine="480"/>
        <w:rPr>
          <w:rFonts w:ascii="宋体" w:hAnsi="宋体" w:cs="宋体"/>
          <w:szCs w:val="21"/>
        </w:rPr>
      </w:pPr>
      <w:r>
        <w:rPr>
          <w:rFonts w:ascii="宋体" w:hAnsi="宋体" w:cs="宋体" w:hint="eastAsia"/>
          <w:szCs w:val="21"/>
        </w:rPr>
        <w:t>投标人承诺：除上表中的偏差外，</w:t>
      </w:r>
      <w:proofErr w:type="gramStart"/>
      <w:r>
        <w:rPr>
          <w:rFonts w:ascii="宋体" w:hAnsi="宋体" w:cs="宋体" w:hint="eastAsia"/>
          <w:szCs w:val="21"/>
        </w:rPr>
        <w:t>完全响应</w:t>
      </w:r>
      <w:proofErr w:type="gramEnd"/>
      <w:r>
        <w:rPr>
          <w:rFonts w:ascii="宋体" w:hAnsi="宋体" w:cs="宋体" w:hint="eastAsia"/>
          <w:szCs w:val="21"/>
        </w:rPr>
        <w:t>磋商文件的其他条款。</w:t>
      </w:r>
    </w:p>
    <w:p w:rsidR="00BA62A2" w:rsidRDefault="00BA62A2">
      <w:pPr>
        <w:pStyle w:val="aff2"/>
        <w:ind w:firstLine="420"/>
        <w:rPr>
          <w:sz w:val="21"/>
          <w:szCs w:val="21"/>
        </w:rPr>
      </w:pPr>
    </w:p>
    <w:p w:rsidR="00BA62A2" w:rsidRDefault="00257109">
      <w:pPr>
        <w:ind w:leftChars="229" w:left="481"/>
        <w:jc w:val="right"/>
        <w:rPr>
          <w:rFonts w:ascii="宋体" w:hAnsi="宋体" w:cs="宋体"/>
          <w:szCs w:val="21"/>
        </w:rPr>
      </w:pPr>
      <w:r>
        <w:rPr>
          <w:rFonts w:ascii="宋体" w:hAnsi="宋体" w:cs="宋体" w:hint="eastAsia"/>
          <w:szCs w:val="21"/>
        </w:rPr>
        <w:t>投标人（盖章）：____________________</w:t>
      </w:r>
    </w:p>
    <w:p w:rsidR="00BA62A2" w:rsidRDefault="00257109">
      <w:pPr>
        <w:ind w:firstLine="482"/>
        <w:jc w:val="center"/>
        <w:rPr>
          <w:rFonts w:ascii="宋体" w:hAnsi="宋体" w:cs="宋体"/>
          <w:szCs w:val="21"/>
        </w:rPr>
      </w:pPr>
      <w:r>
        <w:rPr>
          <w:rFonts w:ascii="宋体" w:hAnsi="宋体" w:cs="宋体" w:hint="eastAsia"/>
          <w:szCs w:val="21"/>
        </w:rPr>
        <w:t xml:space="preserve">                                   委托代理人（签字）：_____________</w:t>
      </w:r>
    </w:p>
    <w:p w:rsidR="00BA62A2" w:rsidRDefault="00257109">
      <w:pPr>
        <w:spacing w:line="400" w:lineRule="exact"/>
        <w:ind w:firstLine="480"/>
        <w:rPr>
          <w:rFonts w:ascii="宋体" w:hAnsi="宋体" w:cs="宋体"/>
          <w:szCs w:val="21"/>
        </w:rPr>
      </w:pPr>
      <w:r>
        <w:rPr>
          <w:rFonts w:ascii="宋体" w:hAnsi="宋体" w:cs="宋体" w:hint="eastAsia"/>
          <w:szCs w:val="21"/>
        </w:rPr>
        <w:t xml:space="preserve">                                       日     期：_____ 年 ____ 月 ___ 日</w:t>
      </w:r>
    </w:p>
    <w:p w:rsidR="00BA62A2" w:rsidRDefault="00257109">
      <w:pPr>
        <w:pStyle w:val="C"/>
        <w:rPr>
          <w:rFonts w:cs="宋体"/>
          <w:sz w:val="21"/>
          <w:szCs w:val="21"/>
        </w:rPr>
      </w:pPr>
      <w:r>
        <w:rPr>
          <w:rFonts w:cs="宋体" w:hint="eastAsia"/>
          <w:sz w:val="21"/>
          <w:szCs w:val="21"/>
        </w:rPr>
        <w:t>商务条款偏差表（投标文件与磋商文件的偏差）</w:t>
      </w:r>
    </w:p>
    <w:tbl>
      <w:tblPr>
        <w:tblW w:w="8482" w:type="dxa"/>
        <w:jc w:val="center"/>
        <w:tblLayout w:type="fixed"/>
        <w:tblCellMar>
          <w:left w:w="0" w:type="dxa"/>
          <w:right w:w="0" w:type="dxa"/>
        </w:tblCellMar>
        <w:tblLook w:val="04A0" w:firstRow="1" w:lastRow="0" w:firstColumn="1" w:lastColumn="0" w:noHBand="0" w:noVBand="1"/>
      </w:tblPr>
      <w:tblGrid>
        <w:gridCol w:w="720"/>
        <w:gridCol w:w="1080"/>
        <w:gridCol w:w="1995"/>
        <w:gridCol w:w="1065"/>
        <w:gridCol w:w="1980"/>
        <w:gridCol w:w="1642"/>
      </w:tblGrid>
      <w:tr w:rsidR="00BA62A2">
        <w:trPr>
          <w:cantSplit/>
          <w:jc w:val="center"/>
        </w:trPr>
        <w:tc>
          <w:tcPr>
            <w:tcW w:w="720" w:type="dxa"/>
            <w:vMerge w:val="restart"/>
            <w:tcBorders>
              <w:top w:val="single" w:sz="4" w:space="0" w:color="auto"/>
              <w:left w:val="single" w:sz="4" w:space="0" w:color="auto"/>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序</w:t>
            </w:r>
          </w:p>
          <w:p w:rsidR="00BA62A2" w:rsidRDefault="00257109">
            <w:pPr>
              <w:pStyle w:val="aff6"/>
              <w:rPr>
                <w:rFonts w:ascii="宋体" w:eastAsia="宋体" w:hAnsi="宋体" w:cs="宋体"/>
                <w:sz w:val="21"/>
                <w:szCs w:val="21"/>
              </w:rPr>
            </w:pPr>
            <w:r>
              <w:rPr>
                <w:rFonts w:ascii="宋体" w:eastAsia="宋体" w:hAnsi="宋体" w:cs="宋体" w:hint="eastAsia"/>
                <w:sz w:val="21"/>
                <w:szCs w:val="21"/>
              </w:rPr>
              <w:t>号</w:t>
            </w:r>
          </w:p>
        </w:tc>
        <w:tc>
          <w:tcPr>
            <w:tcW w:w="3075" w:type="dxa"/>
            <w:gridSpan w:val="2"/>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磋商文件</w:t>
            </w:r>
          </w:p>
        </w:tc>
        <w:tc>
          <w:tcPr>
            <w:tcW w:w="3045" w:type="dxa"/>
            <w:gridSpan w:val="2"/>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投标文件</w:t>
            </w:r>
          </w:p>
        </w:tc>
        <w:tc>
          <w:tcPr>
            <w:tcW w:w="1642" w:type="dxa"/>
            <w:vMerge w:val="restart"/>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说明</w:t>
            </w:r>
          </w:p>
        </w:tc>
      </w:tr>
      <w:tr w:rsidR="00BA62A2">
        <w:trPr>
          <w:cantSplit/>
          <w:jc w:val="center"/>
        </w:trPr>
        <w:tc>
          <w:tcPr>
            <w:tcW w:w="720" w:type="dxa"/>
            <w:vMerge/>
            <w:tcBorders>
              <w:top w:val="single" w:sz="4" w:space="0" w:color="auto"/>
              <w:left w:val="single" w:sz="4" w:space="0" w:color="auto"/>
              <w:bottom w:val="single" w:sz="4" w:space="0" w:color="auto"/>
              <w:right w:val="single" w:sz="4" w:space="0" w:color="auto"/>
            </w:tcBorders>
            <w:vAlign w:val="center"/>
          </w:tcPr>
          <w:p w:rsidR="00BA62A2" w:rsidRDefault="00BA62A2">
            <w:pPr>
              <w:pStyle w:val="aff6"/>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条目号</w:t>
            </w:r>
          </w:p>
        </w:tc>
        <w:tc>
          <w:tcPr>
            <w:tcW w:w="1995" w:type="dxa"/>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商务条款</w:t>
            </w:r>
          </w:p>
        </w:tc>
        <w:tc>
          <w:tcPr>
            <w:tcW w:w="1065" w:type="dxa"/>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条目号</w:t>
            </w:r>
          </w:p>
        </w:tc>
        <w:tc>
          <w:tcPr>
            <w:tcW w:w="1980" w:type="dxa"/>
            <w:tcBorders>
              <w:top w:val="single" w:sz="4" w:space="0" w:color="auto"/>
              <w:left w:val="nil"/>
              <w:bottom w:val="single" w:sz="4" w:space="0" w:color="auto"/>
              <w:right w:val="single" w:sz="4" w:space="0" w:color="auto"/>
            </w:tcBorders>
          </w:tcPr>
          <w:p w:rsidR="00BA62A2" w:rsidRDefault="00257109">
            <w:pPr>
              <w:pStyle w:val="aff6"/>
              <w:rPr>
                <w:rFonts w:ascii="宋体" w:eastAsia="宋体" w:hAnsi="宋体" w:cs="宋体"/>
                <w:sz w:val="21"/>
                <w:szCs w:val="21"/>
              </w:rPr>
            </w:pPr>
            <w:r>
              <w:rPr>
                <w:rFonts w:ascii="宋体" w:eastAsia="宋体" w:hAnsi="宋体" w:cs="宋体" w:hint="eastAsia"/>
                <w:sz w:val="21"/>
                <w:szCs w:val="21"/>
              </w:rPr>
              <w:t>商务条款</w:t>
            </w:r>
          </w:p>
        </w:tc>
        <w:tc>
          <w:tcPr>
            <w:tcW w:w="1642" w:type="dxa"/>
            <w:vMerge/>
            <w:tcBorders>
              <w:top w:val="single" w:sz="4" w:space="0" w:color="auto"/>
              <w:left w:val="nil"/>
              <w:bottom w:val="single" w:sz="4" w:space="0" w:color="auto"/>
              <w:right w:val="single" w:sz="4" w:space="0" w:color="auto"/>
            </w:tcBorders>
            <w:vAlign w:val="center"/>
          </w:tcPr>
          <w:p w:rsidR="00BA62A2" w:rsidRDefault="00BA62A2">
            <w:pPr>
              <w:pStyle w:val="aff6"/>
              <w:rPr>
                <w:rFonts w:ascii="宋体" w:eastAsia="宋体" w:hAnsi="宋体" w:cs="宋体"/>
                <w:sz w:val="21"/>
                <w:szCs w:val="21"/>
              </w:rPr>
            </w:pPr>
          </w:p>
        </w:tc>
      </w:tr>
      <w:tr w:rsidR="00BA62A2">
        <w:trPr>
          <w:jc w:val="center"/>
        </w:trPr>
        <w:tc>
          <w:tcPr>
            <w:tcW w:w="720" w:type="dxa"/>
            <w:tcBorders>
              <w:top w:val="single" w:sz="4" w:space="0" w:color="auto"/>
              <w:left w:val="single" w:sz="4" w:space="0" w:color="auto"/>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9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6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642"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r>
      <w:tr w:rsidR="00BA62A2">
        <w:trPr>
          <w:trHeight w:val="90"/>
          <w:jc w:val="center"/>
        </w:trPr>
        <w:tc>
          <w:tcPr>
            <w:tcW w:w="720" w:type="dxa"/>
            <w:tcBorders>
              <w:top w:val="single" w:sz="4" w:space="0" w:color="auto"/>
              <w:left w:val="single" w:sz="4" w:space="0" w:color="auto"/>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9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6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642"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r>
      <w:tr w:rsidR="00BA62A2">
        <w:trPr>
          <w:jc w:val="center"/>
        </w:trPr>
        <w:tc>
          <w:tcPr>
            <w:tcW w:w="720" w:type="dxa"/>
            <w:tcBorders>
              <w:top w:val="single" w:sz="4" w:space="0" w:color="auto"/>
              <w:left w:val="single" w:sz="4" w:space="0" w:color="auto"/>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9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065"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980"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c>
          <w:tcPr>
            <w:tcW w:w="1642" w:type="dxa"/>
            <w:tcBorders>
              <w:top w:val="single" w:sz="4" w:space="0" w:color="auto"/>
              <w:left w:val="nil"/>
              <w:bottom w:val="single" w:sz="4" w:space="0" w:color="auto"/>
              <w:right w:val="single" w:sz="4" w:space="0" w:color="auto"/>
            </w:tcBorders>
          </w:tcPr>
          <w:p w:rsidR="00BA62A2" w:rsidRDefault="00BA62A2">
            <w:pPr>
              <w:pStyle w:val="aff6"/>
              <w:rPr>
                <w:rFonts w:ascii="宋体" w:eastAsia="宋体" w:hAnsi="宋体" w:cs="宋体"/>
                <w:sz w:val="21"/>
                <w:szCs w:val="21"/>
              </w:rPr>
            </w:pPr>
          </w:p>
        </w:tc>
      </w:tr>
    </w:tbl>
    <w:p w:rsidR="00BA62A2" w:rsidRDefault="00BA62A2">
      <w:pPr>
        <w:spacing w:line="400" w:lineRule="exact"/>
        <w:ind w:firstLine="480"/>
        <w:rPr>
          <w:rFonts w:ascii="宋体" w:hAnsi="宋体" w:cs="宋体"/>
          <w:szCs w:val="21"/>
        </w:rPr>
      </w:pPr>
    </w:p>
    <w:p w:rsidR="00BA62A2" w:rsidRDefault="00257109">
      <w:pPr>
        <w:spacing w:line="400" w:lineRule="exact"/>
        <w:ind w:firstLine="480"/>
        <w:rPr>
          <w:rFonts w:ascii="宋体" w:hAnsi="宋体" w:cs="宋体"/>
          <w:szCs w:val="21"/>
        </w:rPr>
      </w:pPr>
      <w:r>
        <w:rPr>
          <w:rFonts w:ascii="宋体" w:hAnsi="宋体" w:cs="宋体" w:hint="eastAsia"/>
          <w:szCs w:val="21"/>
        </w:rPr>
        <w:t>投标人承诺：除上表中的偏差外，</w:t>
      </w:r>
      <w:proofErr w:type="gramStart"/>
      <w:r>
        <w:rPr>
          <w:rFonts w:ascii="宋体" w:hAnsi="宋体" w:cs="宋体" w:hint="eastAsia"/>
          <w:szCs w:val="21"/>
        </w:rPr>
        <w:t>完全响应</w:t>
      </w:r>
      <w:proofErr w:type="gramEnd"/>
      <w:r>
        <w:rPr>
          <w:rFonts w:ascii="宋体" w:hAnsi="宋体" w:cs="宋体" w:hint="eastAsia"/>
          <w:szCs w:val="21"/>
        </w:rPr>
        <w:t>磋商文件的其他条款。</w:t>
      </w:r>
    </w:p>
    <w:p w:rsidR="00BA62A2" w:rsidRDefault="00257109">
      <w:pPr>
        <w:spacing w:before="289" w:after="289" w:line="480" w:lineRule="auto"/>
        <w:ind w:leftChars="229" w:left="481"/>
        <w:jc w:val="right"/>
        <w:rPr>
          <w:rFonts w:ascii="宋体" w:hAnsi="宋体" w:cs="宋体"/>
          <w:szCs w:val="21"/>
        </w:rPr>
      </w:pPr>
      <w:r>
        <w:rPr>
          <w:rFonts w:ascii="宋体" w:hAnsi="宋体" w:cs="宋体" w:hint="eastAsia"/>
          <w:szCs w:val="21"/>
        </w:rPr>
        <w:t>投标人（盖章）：____________________</w:t>
      </w:r>
    </w:p>
    <w:p w:rsidR="00BA62A2" w:rsidRDefault="00257109">
      <w:pPr>
        <w:spacing w:before="289" w:afterLines="50" w:after="156" w:line="480" w:lineRule="auto"/>
        <w:ind w:firstLine="480"/>
        <w:jc w:val="right"/>
        <w:rPr>
          <w:rFonts w:ascii="宋体" w:hAnsi="宋体" w:cs="宋体"/>
          <w:szCs w:val="21"/>
        </w:rPr>
      </w:pPr>
      <w:r>
        <w:rPr>
          <w:rFonts w:ascii="宋体" w:hAnsi="宋体" w:cs="宋体" w:hint="eastAsia"/>
          <w:szCs w:val="21"/>
        </w:rPr>
        <w:t>委托代理人（签字）：_____________</w:t>
      </w:r>
    </w:p>
    <w:p w:rsidR="00BA62A2" w:rsidRDefault="00257109">
      <w:pPr>
        <w:ind w:firstLineChars="800" w:firstLine="1680"/>
        <w:rPr>
          <w:rFonts w:ascii="宋体" w:hAnsi="宋体" w:cs="宋体"/>
          <w:szCs w:val="21"/>
        </w:rPr>
      </w:pPr>
      <w:r>
        <w:rPr>
          <w:rFonts w:ascii="宋体" w:hAnsi="宋体" w:cs="宋体" w:hint="eastAsia"/>
          <w:szCs w:val="21"/>
        </w:rPr>
        <w:t xml:space="preserve">                  日     期：_____ 年 ____ 月 ___ 日</w:t>
      </w:r>
      <w:bookmarkStart w:id="11" w:name="_Toc437949008"/>
    </w:p>
    <w:p w:rsidR="00BA62A2" w:rsidRDefault="00BA62A2">
      <w:pPr>
        <w:ind w:firstLine="643"/>
        <w:rPr>
          <w:rFonts w:ascii="宋体" w:hAnsi="宋体" w:cs="宋体"/>
          <w:b/>
          <w:szCs w:val="21"/>
        </w:rPr>
      </w:pPr>
    </w:p>
    <w:bookmarkEnd w:id="11"/>
    <w:p w:rsidR="00BA62A2" w:rsidRDefault="00BA62A2">
      <w:pPr>
        <w:keepNext/>
        <w:keepLines/>
        <w:spacing w:before="260" w:after="260" w:line="416" w:lineRule="auto"/>
        <w:jc w:val="center"/>
        <w:outlineLvl w:val="1"/>
        <w:rPr>
          <w:rFonts w:ascii="宋体" w:hAnsi="宋体" w:cs="宋体"/>
          <w:bCs/>
          <w:szCs w:val="21"/>
        </w:rPr>
        <w:sectPr w:rsidR="00BA62A2">
          <w:pgSz w:w="11906" w:h="16838"/>
          <w:pgMar w:top="1440" w:right="1800" w:bottom="1440" w:left="1800" w:header="851" w:footer="992" w:gutter="0"/>
          <w:cols w:space="720"/>
          <w:docGrid w:type="lines" w:linePitch="312"/>
        </w:sectPr>
      </w:pPr>
    </w:p>
    <w:p w:rsidR="00BA62A2" w:rsidRDefault="00257109">
      <w:pPr>
        <w:keepNext/>
        <w:keepLines/>
        <w:spacing w:before="260" w:after="260" w:line="416" w:lineRule="auto"/>
        <w:jc w:val="center"/>
        <w:outlineLvl w:val="1"/>
        <w:rPr>
          <w:rFonts w:ascii="宋体" w:hAnsi="宋体" w:cs="宋体"/>
          <w:b/>
          <w:szCs w:val="21"/>
        </w:rPr>
      </w:pPr>
      <w:r>
        <w:rPr>
          <w:rFonts w:ascii="宋体" w:hAnsi="宋体" w:cs="宋体" w:hint="eastAsia"/>
          <w:bCs/>
          <w:szCs w:val="21"/>
        </w:rPr>
        <w:lastRenderedPageBreak/>
        <w:t>企业相关资料</w:t>
      </w:r>
    </w:p>
    <w:p w:rsidR="00BA62A2" w:rsidRDefault="00257109">
      <w:pPr>
        <w:rPr>
          <w:rFonts w:ascii="宋体" w:hAnsi="宋体" w:cs="宋体"/>
          <w:b/>
          <w:bCs/>
          <w:szCs w:val="21"/>
        </w:rPr>
      </w:pPr>
      <w:r>
        <w:rPr>
          <w:rFonts w:ascii="宋体" w:hAnsi="宋体" w:cs="宋体" w:hint="eastAsia"/>
          <w:szCs w:val="21"/>
        </w:rPr>
        <w:t>参加政府采购活动前3年内在经营活动中没有重大违法记录的书面声明</w:t>
      </w:r>
    </w:p>
    <w:p w:rsidR="00BA62A2" w:rsidRDefault="00257109">
      <w:pPr>
        <w:tabs>
          <w:tab w:val="left" w:pos="5940"/>
        </w:tabs>
        <w:spacing w:line="360" w:lineRule="auto"/>
        <w:ind w:firstLineChars="200" w:firstLine="420"/>
        <w:jc w:val="center"/>
        <w:rPr>
          <w:rFonts w:ascii="宋体" w:hAnsi="宋体" w:cs="宋体"/>
          <w:bCs/>
          <w:szCs w:val="21"/>
        </w:rPr>
      </w:pPr>
      <w:r>
        <w:rPr>
          <w:rFonts w:ascii="宋体" w:hAnsi="宋体" w:cs="宋体" w:hint="eastAsia"/>
          <w:bCs/>
          <w:szCs w:val="21"/>
        </w:rPr>
        <w:t>声  明</w:t>
      </w:r>
    </w:p>
    <w:p w:rsidR="00BA62A2" w:rsidRDefault="00257109">
      <w:pPr>
        <w:tabs>
          <w:tab w:val="left" w:pos="5940"/>
        </w:tabs>
        <w:spacing w:line="360" w:lineRule="auto"/>
        <w:ind w:firstLineChars="200" w:firstLine="420"/>
        <w:rPr>
          <w:rFonts w:ascii="宋体" w:hAnsi="宋体" w:cs="宋体"/>
          <w:bCs/>
          <w:szCs w:val="21"/>
        </w:rPr>
      </w:pPr>
      <w:r>
        <w:rPr>
          <w:rFonts w:ascii="宋体" w:hAnsi="宋体" w:cs="宋体" w:hint="eastAsia"/>
          <w:bCs/>
          <w:szCs w:val="21"/>
        </w:rPr>
        <w:t xml:space="preserve">    我公司郑重声明：参加本次政府采购活动前 3 年内，我公司在经营活动中没有因违法经营受到刑事处罚或者责令停产停业、吊销许可证或者执照、较大数额罚款等行政处罚。</w:t>
      </w:r>
    </w:p>
    <w:p w:rsidR="00BA62A2" w:rsidRDefault="00257109">
      <w:pPr>
        <w:tabs>
          <w:tab w:val="left" w:pos="5940"/>
        </w:tabs>
        <w:spacing w:line="360" w:lineRule="auto"/>
        <w:ind w:firstLineChars="200" w:firstLine="420"/>
        <w:rPr>
          <w:rFonts w:ascii="宋体" w:hAnsi="宋体" w:cs="宋体"/>
          <w:bCs/>
          <w:szCs w:val="21"/>
        </w:rPr>
      </w:pPr>
      <w:r>
        <w:rPr>
          <w:rFonts w:ascii="宋体" w:hAnsi="宋体" w:cs="宋体" w:hint="eastAsia"/>
          <w:bCs/>
          <w:szCs w:val="21"/>
        </w:rPr>
        <w:t xml:space="preserve">                                      供应商名称（公章）：</w:t>
      </w:r>
    </w:p>
    <w:p w:rsidR="00BA62A2" w:rsidRDefault="00257109">
      <w:pPr>
        <w:tabs>
          <w:tab w:val="left" w:pos="5940"/>
        </w:tabs>
        <w:adjustRightInd w:val="0"/>
        <w:snapToGrid w:val="0"/>
        <w:spacing w:line="360" w:lineRule="auto"/>
        <w:jc w:val="right"/>
        <w:rPr>
          <w:rFonts w:ascii="宋体" w:hAnsi="宋体" w:cs="宋体"/>
          <w:bCs/>
          <w:szCs w:val="21"/>
        </w:rPr>
      </w:pPr>
      <w:r>
        <w:rPr>
          <w:rFonts w:ascii="宋体" w:hAnsi="宋体" w:cs="宋体" w:hint="eastAsia"/>
          <w:bCs/>
          <w:szCs w:val="21"/>
        </w:rPr>
        <w:t xml:space="preserve">                                授权代表签字：______________</w:t>
      </w:r>
    </w:p>
    <w:p w:rsidR="00BA62A2" w:rsidRDefault="00257109">
      <w:pPr>
        <w:tabs>
          <w:tab w:val="left" w:pos="5940"/>
        </w:tabs>
        <w:spacing w:line="360" w:lineRule="auto"/>
        <w:ind w:firstLineChars="200" w:firstLine="420"/>
        <w:rPr>
          <w:rFonts w:ascii="宋体" w:hAnsi="宋体" w:cs="宋体"/>
          <w:bCs/>
          <w:szCs w:val="21"/>
        </w:rPr>
      </w:pPr>
      <w:r>
        <w:rPr>
          <w:rFonts w:ascii="宋体" w:hAnsi="宋体" w:cs="宋体" w:hint="eastAsia"/>
          <w:bCs/>
          <w:szCs w:val="21"/>
        </w:rPr>
        <w:t xml:space="preserve">                                      日期：______年    月    日</w:t>
      </w:r>
    </w:p>
    <w:p w:rsidR="00BA62A2" w:rsidRDefault="00BA62A2">
      <w:pPr>
        <w:rPr>
          <w:rFonts w:ascii="宋体" w:hAnsi="宋体" w:cs="宋体"/>
          <w:b/>
          <w:szCs w:val="21"/>
        </w:rPr>
      </w:pPr>
    </w:p>
    <w:p w:rsidR="00BA62A2" w:rsidRDefault="00257109">
      <w:pPr>
        <w:jc w:val="center"/>
        <w:rPr>
          <w:rFonts w:ascii="宋体" w:hAnsi="宋体" w:cs="宋体"/>
          <w:szCs w:val="21"/>
        </w:rPr>
      </w:pPr>
      <w:r>
        <w:rPr>
          <w:rFonts w:ascii="宋体" w:hAnsi="宋体" w:cs="宋体" w:hint="eastAsia"/>
          <w:szCs w:val="21"/>
        </w:rPr>
        <w:t>具备履行合同所必需的设备和专业技术能力的书面</w:t>
      </w:r>
    </w:p>
    <w:p w:rsidR="00BA62A2" w:rsidRDefault="00257109">
      <w:pPr>
        <w:tabs>
          <w:tab w:val="left" w:pos="5940"/>
        </w:tabs>
        <w:spacing w:line="360" w:lineRule="auto"/>
        <w:ind w:firstLineChars="200" w:firstLine="420"/>
        <w:jc w:val="center"/>
        <w:rPr>
          <w:rFonts w:ascii="宋体" w:hAnsi="宋体" w:cs="宋体"/>
          <w:bCs/>
          <w:szCs w:val="21"/>
        </w:rPr>
      </w:pPr>
      <w:r>
        <w:rPr>
          <w:rFonts w:ascii="宋体" w:hAnsi="宋体" w:cs="宋体" w:hint="eastAsia"/>
          <w:bCs/>
          <w:szCs w:val="21"/>
        </w:rPr>
        <w:t>声  明</w:t>
      </w:r>
    </w:p>
    <w:p w:rsidR="00BA62A2" w:rsidRDefault="0025710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我公司郑重声明：我公司具备履行本项采购合同所必需的设备和专业技术能力，为履行本项采购合同我公司具备如下主要设备和主要专业技术能力：</w:t>
      </w:r>
    </w:p>
    <w:p w:rsidR="00BA62A2" w:rsidRDefault="0025710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主要设备有：  。</w:t>
      </w:r>
    </w:p>
    <w:p w:rsidR="00BA62A2" w:rsidRDefault="00257109">
      <w:pPr>
        <w:adjustRightInd w:val="0"/>
        <w:snapToGrid w:val="0"/>
        <w:spacing w:line="360" w:lineRule="auto"/>
        <w:ind w:firstLineChars="200" w:firstLine="420"/>
        <w:rPr>
          <w:rFonts w:ascii="宋体" w:hAnsi="宋体" w:cs="宋体"/>
          <w:bCs/>
          <w:szCs w:val="21"/>
        </w:rPr>
      </w:pPr>
      <w:r>
        <w:rPr>
          <w:rFonts w:ascii="宋体" w:hAnsi="宋体" w:cs="宋体" w:hint="eastAsia"/>
          <w:bCs/>
          <w:szCs w:val="21"/>
        </w:rPr>
        <w:t>主要专业技术能力有：   。</w:t>
      </w:r>
    </w:p>
    <w:p w:rsidR="00BA62A2" w:rsidRDefault="00BA62A2">
      <w:pPr>
        <w:rPr>
          <w:rFonts w:ascii="宋体" w:hAnsi="宋体" w:cs="宋体"/>
          <w:bCs/>
          <w:szCs w:val="21"/>
        </w:rPr>
      </w:pPr>
    </w:p>
    <w:p w:rsidR="00BA62A2" w:rsidRDefault="00BA62A2">
      <w:pPr>
        <w:rPr>
          <w:rFonts w:ascii="宋体" w:hAnsi="宋体" w:cs="宋体"/>
          <w:bCs/>
          <w:szCs w:val="21"/>
        </w:rPr>
      </w:pPr>
    </w:p>
    <w:p w:rsidR="00BA62A2" w:rsidRDefault="00257109">
      <w:pPr>
        <w:jc w:val="right"/>
        <w:rPr>
          <w:rFonts w:ascii="宋体" w:hAnsi="宋体" w:cs="宋体"/>
          <w:bCs/>
          <w:szCs w:val="21"/>
        </w:rPr>
      </w:pPr>
      <w:r>
        <w:rPr>
          <w:rFonts w:ascii="宋体" w:hAnsi="宋体" w:cs="宋体" w:hint="eastAsia"/>
          <w:bCs/>
          <w:szCs w:val="21"/>
        </w:rPr>
        <w:t>投标供应商全称（公章）：</w:t>
      </w:r>
    </w:p>
    <w:p w:rsidR="00BA62A2" w:rsidRDefault="00257109">
      <w:pPr>
        <w:jc w:val="right"/>
        <w:rPr>
          <w:rFonts w:ascii="宋体" w:hAnsi="宋体" w:cs="宋体"/>
          <w:bCs/>
          <w:szCs w:val="21"/>
        </w:rPr>
      </w:pPr>
      <w:r>
        <w:rPr>
          <w:rFonts w:ascii="宋体" w:hAnsi="宋体" w:cs="宋体" w:hint="eastAsia"/>
          <w:bCs/>
          <w:szCs w:val="21"/>
        </w:rPr>
        <w:t>法定代表人（授权代表）签章：</w:t>
      </w:r>
    </w:p>
    <w:p w:rsidR="00BA62A2" w:rsidRDefault="00257109">
      <w:pPr>
        <w:jc w:val="right"/>
        <w:rPr>
          <w:rFonts w:ascii="宋体" w:hAnsi="宋体" w:cs="宋体"/>
          <w:szCs w:val="21"/>
        </w:rPr>
      </w:pPr>
      <w:r>
        <w:rPr>
          <w:rFonts w:ascii="宋体" w:hAnsi="宋体" w:cs="宋体" w:hint="eastAsia"/>
          <w:bCs/>
          <w:szCs w:val="21"/>
        </w:rPr>
        <w:t>日期：</w:t>
      </w:r>
    </w:p>
    <w:p w:rsidR="00BA62A2" w:rsidRDefault="00BA62A2">
      <w:pPr>
        <w:tabs>
          <w:tab w:val="left" w:pos="5940"/>
        </w:tabs>
        <w:spacing w:line="360" w:lineRule="auto"/>
        <w:ind w:firstLineChars="200" w:firstLine="420"/>
        <w:rPr>
          <w:rFonts w:ascii="宋体" w:hAnsi="宋体" w:cs="宋体"/>
          <w:bCs/>
          <w:szCs w:val="21"/>
        </w:rPr>
      </w:pPr>
    </w:p>
    <w:p w:rsidR="00BA62A2" w:rsidRDefault="00257109">
      <w:pPr>
        <w:spacing w:line="600" w:lineRule="exact"/>
        <w:jc w:val="center"/>
        <w:rPr>
          <w:rFonts w:ascii="宋体" w:hAnsi="宋体" w:cs="宋体"/>
          <w:b/>
          <w:bCs/>
          <w:szCs w:val="21"/>
        </w:rPr>
      </w:pPr>
      <w:r>
        <w:rPr>
          <w:rFonts w:ascii="宋体" w:hAnsi="宋体" w:cs="宋体" w:hint="eastAsia"/>
          <w:b/>
          <w:szCs w:val="21"/>
        </w:rPr>
        <w:br w:type="page"/>
      </w:r>
      <w:r>
        <w:rPr>
          <w:rFonts w:ascii="宋体" w:hAnsi="宋体" w:cs="宋体" w:hint="eastAsia"/>
          <w:szCs w:val="21"/>
        </w:rPr>
        <w:lastRenderedPageBreak/>
        <w:t>项目管理及技术人员配备一览表</w:t>
      </w:r>
    </w:p>
    <w:p w:rsidR="00BA62A2" w:rsidRDefault="00257109">
      <w:pPr>
        <w:spacing w:line="380" w:lineRule="exact"/>
        <w:jc w:val="center"/>
        <w:rPr>
          <w:rFonts w:ascii="宋体" w:hAnsi="宋体" w:cs="宋体"/>
          <w:bCs/>
          <w:szCs w:val="21"/>
        </w:rPr>
      </w:pPr>
      <w:r>
        <w:rPr>
          <w:rFonts w:ascii="宋体" w:hAnsi="宋体" w:cs="宋体" w:hint="eastAsia"/>
          <w:bCs/>
          <w:szCs w:val="21"/>
        </w:rPr>
        <w:t>（投标人结合项目情况自行调整）</w:t>
      </w:r>
    </w:p>
    <w:tbl>
      <w:tblPr>
        <w:tblW w:w="46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
        <w:gridCol w:w="1630"/>
        <w:gridCol w:w="1082"/>
        <w:gridCol w:w="1302"/>
        <w:gridCol w:w="2480"/>
      </w:tblGrid>
      <w:tr w:rsidR="00BA62A2">
        <w:trPr>
          <w:trHeight w:val="1301"/>
          <w:jc w:val="center"/>
        </w:trPr>
        <w:tc>
          <w:tcPr>
            <w:tcW w:w="1188" w:type="dxa"/>
            <w:vAlign w:val="center"/>
          </w:tcPr>
          <w:p w:rsidR="00BA62A2" w:rsidRDefault="00257109">
            <w:pPr>
              <w:spacing w:line="560" w:lineRule="exact"/>
              <w:jc w:val="center"/>
              <w:rPr>
                <w:rFonts w:ascii="宋体" w:hAnsi="宋体" w:cs="宋体"/>
                <w:szCs w:val="21"/>
              </w:rPr>
            </w:pPr>
            <w:r>
              <w:rPr>
                <w:rFonts w:ascii="宋体" w:hAnsi="宋体" w:cs="宋体" w:hint="eastAsia"/>
                <w:szCs w:val="21"/>
              </w:rPr>
              <w:t>序号</w:t>
            </w:r>
          </w:p>
        </w:tc>
        <w:tc>
          <w:tcPr>
            <w:tcW w:w="1440" w:type="dxa"/>
            <w:vAlign w:val="center"/>
          </w:tcPr>
          <w:p w:rsidR="00BA62A2" w:rsidRDefault="00257109">
            <w:pPr>
              <w:spacing w:line="560" w:lineRule="exact"/>
              <w:jc w:val="center"/>
              <w:rPr>
                <w:rFonts w:ascii="宋体" w:hAnsi="宋体" w:cs="宋体"/>
                <w:szCs w:val="21"/>
              </w:rPr>
            </w:pPr>
            <w:r>
              <w:rPr>
                <w:rFonts w:ascii="宋体" w:hAnsi="宋体" w:cs="宋体" w:hint="eastAsia"/>
                <w:szCs w:val="21"/>
              </w:rPr>
              <w:t>姓  名</w:t>
            </w:r>
          </w:p>
        </w:tc>
        <w:tc>
          <w:tcPr>
            <w:tcW w:w="956" w:type="dxa"/>
            <w:vAlign w:val="center"/>
          </w:tcPr>
          <w:p w:rsidR="00BA62A2" w:rsidRDefault="00257109">
            <w:pPr>
              <w:spacing w:line="560" w:lineRule="exact"/>
              <w:jc w:val="center"/>
              <w:rPr>
                <w:rFonts w:ascii="宋体" w:hAnsi="宋体" w:cs="宋体"/>
                <w:szCs w:val="21"/>
              </w:rPr>
            </w:pPr>
            <w:r>
              <w:rPr>
                <w:rFonts w:ascii="宋体" w:hAnsi="宋体" w:cs="宋体" w:hint="eastAsia"/>
                <w:szCs w:val="21"/>
              </w:rPr>
              <w:t>本项目</w:t>
            </w:r>
          </w:p>
          <w:p w:rsidR="00BA62A2" w:rsidRDefault="00257109">
            <w:pPr>
              <w:spacing w:line="560" w:lineRule="exact"/>
              <w:jc w:val="center"/>
              <w:rPr>
                <w:rFonts w:ascii="宋体" w:hAnsi="宋体" w:cs="宋体"/>
                <w:szCs w:val="21"/>
              </w:rPr>
            </w:pPr>
            <w:r>
              <w:rPr>
                <w:rFonts w:ascii="宋体" w:hAnsi="宋体" w:cs="宋体" w:hint="eastAsia"/>
                <w:szCs w:val="21"/>
              </w:rPr>
              <w:t>拟任职务</w:t>
            </w:r>
          </w:p>
        </w:tc>
        <w:tc>
          <w:tcPr>
            <w:tcW w:w="1150" w:type="dxa"/>
            <w:vAlign w:val="center"/>
          </w:tcPr>
          <w:p w:rsidR="00BA62A2" w:rsidRDefault="00257109">
            <w:pPr>
              <w:spacing w:line="560" w:lineRule="exact"/>
              <w:jc w:val="center"/>
              <w:rPr>
                <w:rFonts w:ascii="宋体" w:hAnsi="宋体" w:cs="宋体"/>
                <w:szCs w:val="21"/>
              </w:rPr>
            </w:pPr>
            <w:r>
              <w:rPr>
                <w:rFonts w:ascii="宋体" w:hAnsi="宋体" w:cs="宋体" w:hint="eastAsia"/>
                <w:szCs w:val="21"/>
              </w:rPr>
              <w:t>职业证书</w:t>
            </w:r>
          </w:p>
        </w:tc>
        <w:tc>
          <w:tcPr>
            <w:tcW w:w="2191" w:type="dxa"/>
            <w:vAlign w:val="center"/>
          </w:tcPr>
          <w:p w:rsidR="00BA62A2" w:rsidRDefault="00257109">
            <w:pPr>
              <w:spacing w:line="560" w:lineRule="exact"/>
              <w:jc w:val="center"/>
              <w:rPr>
                <w:rFonts w:ascii="宋体" w:hAnsi="宋体" w:cs="宋体"/>
                <w:szCs w:val="21"/>
              </w:rPr>
            </w:pPr>
            <w:r>
              <w:rPr>
                <w:rFonts w:ascii="宋体" w:hAnsi="宋体" w:cs="宋体" w:hint="eastAsia"/>
                <w:szCs w:val="21"/>
              </w:rPr>
              <w:t>主要资历及</w:t>
            </w:r>
          </w:p>
          <w:p w:rsidR="00BA62A2" w:rsidRDefault="00257109">
            <w:pPr>
              <w:spacing w:line="560" w:lineRule="exact"/>
              <w:jc w:val="center"/>
              <w:rPr>
                <w:rFonts w:ascii="宋体" w:hAnsi="宋体" w:cs="宋体"/>
                <w:szCs w:val="21"/>
              </w:rPr>
            </w:pPr>
            <w:r>
              <w:rPr>
                <w:rFonts w:ascii="宋体" w:hAnsi="宋体" w:cs="宋体" w:hint="eastAsia"/>
                <w:szCs w:val="21"/>
              </w:rPr>
              <w:t>担任过的职务</w:t>
            </w: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r w:rsidR="00BA62A2">
        <w:trPr>
          <w:trHeight w:val="729"/>
          <w:jc w:val="center"/>
        </w:trPr>
        <w:tc>
          <w:tcPr>
            <w:tcW w:w="1188" w:type="dxa"/>
            <w:vAlign w:val="center"/>
          </w:tcPr>
          <w:p w:rsidR="00BA62A2" w:rsidRDefault="00BA62A2">
            <w:pPr>
              <w:spacing w:line="560" w:lineRule="exact"/>
              <w:jc w:val="center"/>
              <w:rPr>
                <w:rFonts w:ascii="宋体" w:hAnsi="宋体" w:cs="宋体"/>
                <w:szCs w:val="21"/>
              </w:rPr>
            </w:pPr>
          </w:p>
        </w:tc>
        <w:tc>
          <w:tcPr>
            <w:tcW w:w="1440" w:type="dxa"/>
            <w:vAlign w:val="center"/>
          </w:tcPr>
          <w:p w:rsidR="00BA62A2" w:rsidRDefault="00BA62A2">
            <w:pPr>
              <w:spacing w:line="560" w:lineRule="exact"/>
              <w:jc w:val="center"/>
              <w:rPr>
                <w:rFonts w:ascii="宋体" w:hAnsi="宋体" w:cs="宋体"/>
                <w:szCs w:val="21"/>
              </w:rPr>
            </w:pPr>
          </w:p>
        </w:tc>
        <w:tc>
          <w:tcPr>
            <w:tcW w:w="956" w:type="dxa"/>
            <w:vAlign w:val="center"/>
          </w:tcPr>
          <w:p w:rsidR="00BA62A2" w:rsidRDefault="00BA62A2">
            <w:pPr>
              <w:spacing w:line="560" w:lineRule="exact"/>
              <w:jc w:val="center"/>
              <w:rPr>
                <w:rFonts w:ascii="宋体" w:hAnsi="宋体" w:cs="宋体"/>
                <w:szCs w:val="21"/>
              </w:rPr>
            </w:pPr>
          </w:p>
        </w:tc>
        <w:tc>
          <w:tcPr>
            <w:tcW w:w="1150" w:type="dxa"/>
            <w:vAlign w:val="center"/>
          </w:tcPr>
          <w:p w:rsidR="00BA62A2" w:rsidRDefault="00BA62A2">
            <w:pPr>
              <w:spacing w:line="560" w:lineRule="exact"/>
              <w:jc w:val="center"/>
              <w:rPr>
                <w:rFonts w:ascii="宋体" w:hAnsi="宋体" w:cs="宋体"/>
                <w:szCs w:val="21"/>
              </w:rPr>
            </w:pPr>
          </w:p>
        </w:tc>
        <w:tc>
          <w:tcPr>
            <w:tcW w:w="2191" w:type="dxa"/>
            <w:vAlign w:val="center"/>
          </w:tcPr>
          <w:p w:rsidR="00BA62A2" w:rsidRDefault="00BA62A2">
            <w:pPr>
              <w:spacing w:line="560" w:lineRule="exact"/>
              <w:jc w:val="center"/>
              <w:rPr>
                <w:rFonts w:ascii="宋体" w:hAnsi="宋体" w:cs="宋体"/>
                <w:szCs w:val="21"/>
              </w:rPr>
            </w:pPr>
          </w:p>
        </w:tc>
      </w:tr>
    </w:tbl>
    <w:p w:rsidR="00BA62A2" w:rsidRDefault="00BA62A2">
      <w:pPr>
        <w:spacing w:line="500" w:lineRule="exact"/>
        <w:ind w:firstLineChars="200" w:firstLine="420"/>
        <w:rPr>
          <w:rFonts w:ascii="宋体" w:hAnsi="宋体" w:cs="宋体"/>
          <w:szCs w:val="21"/>
        </w:rPr>
      </w:pPr>
    </w:p>
    <w:p w:rsidR="00BA62A2" w:rsidRDefault="00BA62A2">
      <w:pPr>
        <w:spacing w:line="500" w:lineRule="exact"/>
        <w:ind w:firstLine="280"/>
        <w:rPr>
          <w:rFonts w:ascii="宋体" w:hAnsi="宋体" w:cs="宋体"/>
          <w:szCs w:val="21"/>
        </w:rPr>
      </w:pPr>
    </w:p>
    <w:p w:rsidR="00BA62A2" w:rsidRDefault="00257109">
      <w:pPr>
        <w:spacing w:line="360" w:lineRule="auto"/>
        <w:ind w:firstLineChars="200" w:firstLine="420"/>
        <w:jc w:val="center"/>
        <w:rPr>
          <w:rFonts w:ascii="宋体" w:hAnsi="宋体" w:cs="宋体"/>
          <w:szCs w:val="21"/>
        </w:rPr>
      </w:pPr>
      <w:r>
        <w:rPr>
          <w:rFonts w:ascii="宋体" w:hAnsi="宋体" w:cs="宋体" w:hint="eastAsia"/>
          <w:szCs w:val="21"/>
        </w:rPr>
        <w:t xml:space="preserve">单位公章：  </w:t>
      </w:r>
    </w:p>
    <w:p w:rsidR="00BA62A2" w:rsidRDefault="00257109">
      <w:pPr>
        <w:spacing w:line="360" w:lineRule="auto"/>
        <w:ind w:firstLineChars="200" w:firstLine="420"/>
        <w:jc w:val="center"/>
        <w:rPr>
          <w:rFonts w:ascii="宋体" w:hAnsi="宋体" w:cs="宋体"/>
          <w:szCs w:val="21"/>
        </w:rPr>
      </w:pPr>
      <w:r>
        <w:rPr>
          <w:rFonts w:ascii="宋体" w:hAnsi="宋体" w:cs="宋体" w:hint="eastAsia"/>
          <w:szCs w:val="21"/>
        </w:rPr>
        <w:t>法定代表人（或授权代表）签字或盖章：</w:t>
      </w:r>
    </w:p>
    <w:p w:rsidR="00BA62A2" w:rsidRDefault="00257109">
      <w:pPr>
        <w:spacing w:line="500" w:lineRule="exact"/>
        <w:ind w:firstLineChars="200" w:firstLine="422"/>
        <w:rPr>
          <w:rFonts w:ascii="宋体" w:hAnsi="宋体" w:cs="宋体"/>
          <w:szCs w:val="21"/>
        </w:rPr>
      </w:pPr>
      <w:r>
        <w:rPr>
          <w:rFonts w:ascii="宋体" w:hAnsi="宋体" w:cs="宋体" w:hint="eastAsia"/>
          <w:b/>
          <w:szCs w:val="21"/>
        </w:rPr>
        <w:br w:type="page"/>
      </w:r>
    </w:p>
    <w:p w:rsidR="00BA62A2" w:rsidRDefault="00257109">
      <w:pPr>
        <w:jc w:val="center"/>
        <w:rPr>
          <w:rFonts w:ascii="宋体" w:hAnsi="宋体" w:cs="宋体"/>
          <w:bCs/>
          <w:szCs w:val="21"/>
        </w:rPr>
      </w:pPr>
      <w:r>
        <w:rPr>
          <w:rFonts w:ascii="宋体" w:hAnsi="宋体" w:cs="宋体" w:hint="eastAsia"/>
          <w:bCs/>
          <w:szCs w:val="21"/>
        </w:rPr>
        <w:lastRenderedPageBreak/>
        <w:t>实施方案及其它资料</w:t>
      </w:r>
    </w:p>
    <w:p w:rsidR="00BA62A2" w:rsidRDefault="00257109">
      <w:pPr>
        <w:jc w:val="center"/>
        <w:rPr>
          <w:rFonts w:ascii="宋体" w:hAnsi="宋体"/>
          <w:b/>
          <w:sz w:val="32"/>
          <w:szCs w:val="32"/>
        </w:rPr>
      </w:pPr>
      <w:r>
        <w:rPr>
          <w:rFonts w:ascii="宋体" w:hAnsi="宋体" w:cs="宋体" w:hint="eastAsia"/>
          <w:bCs/>
          <w:szCs w:val="21"/>
        </w:rPr>
        <w:t>（如资质证明文件\其他相关材料）</w:t>
      </w:r>
    </w:p>
    <w:p w:rsidR="00BA62A2" w:rsidRDefault="00BA62A2">
      <w:pPr>
        <w:jc w:val="center"/>
        <w:rPr>
          <w:rFonts w:ascii="宋体" w:hAnsi="宋体"/>
          <w:b/>
          <w:sz w:val="32"/>
          <w:szCs w:val="32"/>
        </w:rPr>
      </w:pPr>
    </w:p>
    <w:p w:rsidR="00BA62A2" w:rsidRDefault="00BA62A2">
      <w:pPr>
        <w:tabs>
          <w:tab w:val="left" w:pos="0"/>
          <w:tab w:val="left" w:pos="1134"/>
        </w:tabs>
        <w:adjustRightInd w:val="0"/>
        <w:snapToGrid w:val="0"/>
        <w:spacing w:line="300" w:lineRule="auto"/>
        <w:rPr>
          <w:rFonts w:ascii="宋体" w:hAnsi="宋体"/>
          <w:snapToGrid w:val="0"/>
          <w:sz w:val="30"/>
          <w:szCs w:val="30"/>
        </w:rPr>
      </w:pPr>
    </w:p>
    <w:p w:rsidR="00BA62A2" w:rsidRDefault="00257109">
      <w:pPr>
        <w:pStyle w:val="1"/>
        <w:spacing w:before="0" w:after="0" w:line="360" w:lineRule="auto"/>
        <w:jc w:val="center"/>
        <w:rPr>
          <w:rFonts w:ascii="宋体" w:hAnsi="宋体"/>
          <w:snapToGrid w:val="0"/>
          <w:sz w:val="30"/>
          <w:szCs w:val="30"/>
        </w:rPr>
      </w:pPr>
      <w:r>
        <w:rPr>
          <w:rFonts w:ascii="宋体" w:hAnsi="宋体"/>
          <w:b w:val="0"/>
          <w:snapToGrid w:val="0"/>
        </w:rPr>
        <w:br w:type="page"/>
      </w:r>
      <w:r>
        <w:rPr>
          <w:rFonts w:ascii="宋体" w:hAnsi="宋体" w:hint="eastAsia"/>
          <w:snapToGrid w:val="0"/>
          <w:sz w:val="36"/>
          <w:szCs w:val="36"/>
        </w:rPr>
        <w:lastRenderedPageBreak/>
        <w:t>第六章  评标办法</w:t>
      </w:r>
    </w:p>
    <w:p w:rsidR="00BA62A2" w:rsidRDefault="00257109">
      <w:pPr>
        <w:tabs>
          <w:tab w:val="left" w:pos="7395"/>
        </w:tabs>
        <w:spacing w:line="360" w:lineRule="auto"/>
        <w:rPr>
          <w:rFonts w:ascii="宋体" w:hAnsi="宋体" w:cs="宋体"/>
          <w:b/>
          <w:szCs w:val="21"/>
        </w:rPr>
      </w:pPr>
      <w:r>
        <w:rPr>
          <w:rFonts w:ascii="宋体" w:hAnsi="宋体" w:cs="宋体" w:hint="eastAsia"/>
          <w:b/>
          <w:szCs w:val="21"/>
        </w:rPr>
        <w:t>一、总则</w:t>
      </w:r>
    </w:p>
    <w:p w:rsidR="00BA62A2" w:rsidRDefault="00257109">
      <w:pPr>
        <w:spacing w:line="360" w:lineRule="exact"/>
        <w:ind w:firstLineChars="200" w:firstLine="420"/>
        <w:rPr>
          <w:rFonts w:ascii="宋体" w:hAnsi="宋体" w:cs="宋体"/>
          <w:szCs w:val="21"/>
        </w:rPr>
      </w:pPr>
      <w:r>
        <w:rPr>
          <w:rFonts w:ascii="宋体" w:hAnsi="宋体" w:cs="宋体" w:hint="eastAsia"/>
          <w:szCs w:val="21"/>
        </w:rPr>
        <w:t>本项目评标采用综合打分法，以打分的方法衡量磋商响应性文件是否最大限度满足磋商文件中规定的各项评标标准。评委会将对磋商响应单位磋商响应性文件中的报价、磋商申请人的综合实力、磋商文件响应情况等方面进行评审，并采用百分制进行综合打分，依据得分高低排出2名成交候选人。</w:t>
      </w:r>
    </w:p>
    <w:p w:rsidR="00BA62A2" w:rsidRDefault="00257109">
      <w:pPr>
        <w:numPr>
          <w:ilvl w:val="0"/>
          <w:numId w:val="9"/>
        </w:numPr>
        <w:tabs>
          <w:tab w:val="left" w:pos="7395"/>
        </w:tabs>
        <w:spacing w:line="360" w:lineRule="auto"/>
        <w:rPr>
          <w:rFonts w:ascii="宋体" w:hAnsi="宋体" w:cs="宋体"/>
          <w:b/>
          <w:szCs w:val="21"/>
        </w:rPr>
      </w:pPr>
      <w:r>
        <w:rPr>
          <w:rFonts w:ascii="宋体" w:hAnsi="宋体" w:cs="宋体" w:hint="eastAsia"/>
          <w:b/>
          <w:szCs w:val="21"/>
        </w:rPr>
        <w:t>评分细则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6"/>
        <w:gridCol w:w="986"/>
        <w:gridCol w:w="6450"/>
      </w:tblGrid>
      <w:tr w:rsidR="00BA62A2">
        <w:trPr>
          <w:trHeight w:val="398"/>
          <w:jc w:val="center"/>
        </w:trPr>
        <w:tc>
          <w:tcPr>
            <w:tcW w:w="1086" w:type="dxa"/>
            <w:tcBorders>
              <w:top w:val="single" w:sz="4" w:space="0" w:color="auto"/>
              <w:left w:val="single" w:sz="4" w:space="0" w:color="auto"/>
              <w:bottom w:val="single" w:sz="4" w:space="0" w:color="auto"/>
              <w:right w:val="single" w:sz="4" w:space="0" w:color="auto"/>
            </w:tcBorders>
            <w:vAlign w:val="center"/>
          </w:tcPr>
          <w:p w:rsidR="00BA62A2" w:rsidRDefault="00257109">
            <w:pPr>
              <w:widowControl/>
              <w:spacing w:before="100" w:beforeAutospacing="1" w:after="100" w:afterAutospacing="1"/>
              <w:jc w:val="center"/>
              <w:rPr>
                <w:szCs w:val="21"/>
              </w:rPr>
            </w:pPr>
            <w:r>
              <w:rPr>
                <w:rFonts w:hint="eastAsia"/>
                <w:szCs w:val="21"/>
              </w:rPr>
              <w:t>评标因素</w:t>
            </w:r>
          </w:p>
        </w:tc>
        <w:tc>
          <w:tcPr>
            <w:tcW w:w="986" w:type="dxa"/>
            <w:tcBorders>
              <w:top w:val="single" w:sz="4" w:space="0" w:color="auto"/>
              <w:left w:val="single" w:sz="4" w:space="0" w:color="auto"/>
              <w:bottom w:val="single" w:sz="4" w:space="0" w:color="auto"/>
              <w:right w:val="single" w:sz="4" w:space="0" w:color="auto"/>
            </w:tcBorders>
            <w:vAlign w:val="center"/>
          </w:tcPr>
          <w:p w:rsidR="00BA62A2" w:rsidRDefault="00257109">
            <w:pPr>
              <w:widowControl/>
              <w:spacing w:before="100" w:beforeAutospacing="1" w:after="100" w:afterAutospacing="1"/>
              <w:jc w:val="center"/>
              <w:rPr>
                <w:sz w:val="18"/>
                <w:szCs w:val="18"/>
              </w:rPr>
            </w:pPr>
            <w:r>
              <w:rPr>
                <w:rFonts w:hint="eastAsia"/>
                <w:sz w:val="18"/>
                <w:szCs w:val="18"/>
              </w:rPr>
              <w:t>分值（分）</w:t>
            </w:r>
          </w:p>
        </w:tc>
        <w:tc>
          <w:tcPr>
            <w:tcW w:w="0" w:type="auto"/>
            <w:tcBorders>
              <w:top w:val="single" w:sz="4" w:space="0" w:color="auto"/>
              <w:left w:val="single" w:sz="4" w:space="0" w:color="auto"/>
              <w:bottom w:val="single" w:sz="4" w:space="0" w:color="auto"/>
              <w:right w:val="single" w:sz="4" w:space="0" w:color="auto"/>
            </w:tcBorders>
            <w:vAlign w:val="center"/>
          </w:tcPr>
          <w:p w:rsidR="00BA62A2" w:rsidRDefault="00257109">
            <w:pPr>
              <w:widowControl/>
              <w:spacing w:before="100" w:beforeAutospacing="1" w:after="100" w:afterAutospacing="1"/>
              <w:jc w:val="center"/>
              <w:rPr>
                <w:szCs w:val="21"/>
              </w:rPr>
            </w:pPr>
            <w:r>
              <w:rPr>
                <w:rFonts w:hint="eastAsia"/>
                <w:szCs w:val="21"/>
              </w:rPr>
              <w:t>说明</w:t>
            </w:r>
          </w:p>
        </w:tc>
      </w:tr>
      <w:tr w:rsidR="00BA62A2">
        <w:trPr>
          <w:jc w:val="center"/>
        </w:trPr>
        <w:tc>
          <w:tcPr>
            <w:tcW w:w="1086" w:type="dxa"/>
            <w:tcBorders>
              <w:top w:val="single" w:sz="4" w:space="0" w:color="auto"/>
              <w:left w:val="single" w:sz="4" w:space="0" w:color="auto"/>
              <w:bottom w:val="single" w:sz="4" w:space="0" w:color="auto"/>
              <w:right w:val="single" w:sz="4" w:space="0" w:color="auto"/>
            </w:tcBorders>
            <w:vAlign w:val="center"/>
          </w:tcPr>
          <w:p w:rsidR="00BA62A2" w:rsidRDefault="00257109">
            <w:pPr>
              <w:widowControl/>
              <w:adjustRightInd w:val="0"/>
              <w:snapToGrid w:val="0"/>
              <w:jc w:val="center"/>
              <w:rPr>
                <w:rFonts w:ascii="宋体" w:hAnsi="宋体" w:cs="宋体"/>
                <w:szCs w:val="21"/>
              </w:rPr>
            </w:pPr>
            <w:r>
              <w:rPr>
                <w:rFonts w:ascii="宋体" w:hAnsi="宋体" w:cs="宋体" w:hint="eastAsia"/>
                <w:szCs w:val="21"/>
              </w:rPr>
              <w:t>报价</w:t>
            </w:r>
          </w:p>
        </w:tc>
        <w:tc>
          <w:tcPr>
            <w:tcW w:w="986" w:type="dxa"/>
            <w:tcBorders>
              <w:top w:val="single" w:sz="4" w:space="0" w:color="auto"/>
              <w:left w:val="single" w:sz="4" w:space="0" w:color="auto"/>
              <w:bottom w:val="single" w:sz="4" w:space="0" w:color="auto"/>
              <w:right w:val="single" w:sz="4" w:space="0" w:color="auto"/>
            </w:tcBorders>
            <w:vAlign w:val="center"/>
          </w:tcPr>
          <w:p w:rsidR="00BA62A2" w:rsidRDefault="00257109">
            <w:pPr>
              <w:widowControl/>
              <w:adjustRightInd w:val="0"/>
              <w:snapToGrid w:val="0"/>
              <w:jc w:val="center"/>
              <w:rPr>
                <w:rFonts w:ascii="宋体" w:hAnsi="宋体" w:cs="宋体"/>
                <w:szCs w:val="21"/>
              </w:rPr>
            </w:pPr>
            <w:r>
              <w:rPr>
                <w:rFonts w:ascii="宋体" w:hAnsi="宋体" w:cs="宋体" w:hint="eastAsia"/>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rsidR="00BA62A2" w:rsidRDefault="00257109">
            <w:pPr>
              <w:widowControl/>
              <w:adjustRightInd w:val="0"/>
              <w:snapToGrid w:val="0"/>
              <w:spacing w:line="160" w:lineRule="atLeast"/>
              <w:rPr>
                <w:rFonts w:ascii="宋体" w:hAnsi="宋体" w:cs="宋体"/>
                <w:szCs w:val="21"/>
              </w:rPr>
            </w:pPr>
            <w:r>
              <w:rPr>
                <w:rFonts w:ascii="宋体" w:hAnsi="宋体" w:cs="宋体" w:hint="eastAsia"/>
                <w:szCs w:val="21"/>
              </w:rPr>
              <w:t>用低价优先法计算，即满足招标文件要求且报价最低的投标价格为基准价，其价格分为满分。其他供应商的价格</w:t>
            </w:r>
            <w:proofErr w:type="gramStart"/>
            <w:r>
              <w:rPr>
                <w:rFonts w:ascii="宋体" w:hAnsi="宋体" w:cs="宋体" w:hint="eastAsia"/>
                <w:szCs w:val="21"/>
              </w:rPr>
              <w:t>分按照</w:t>
            </w:r>
            <w:proofErr w:type="gramEnd"/>
            <w:r>
              <w:rPr>
                <w:rFonts w:ascii="宋体" w:hAnsi="宋体" w:cs="宋体" w:hint="eastAsia"/>
                <w:szCs w:val="21"/>
              </w:rPr>
              <w:t>下列公式计算（小数点保留后2位）：投标报价得分=（评标基准价/最终投标报价）×10。（投标金额</w:t>
            </w:r>
            <w:proofErr w:type="gramStart"/>
            <w:r>
              <w:rPr>
                <w:rFonts w:ascii="宋体" w:hAnsi="宋体" w:cs="宋体" w:hint="eastAsia"/>
                <w:szCs w:val="21"/>
              </w:rPr>
              <w:t>含合同</w:t>
            </w:r>
            <w:proofErr w:type="gramEnd"/>
            <w:r>
              <w:rPr>
                <w:rFonts w:ascii="宋体" w:hAnsi="宋体" w:cs="宋体" w:hint="eastAsia"/>
                <w:szCs w:val="21"/>
              </w:rPr>
              <w:t>期限内因国家政策规定所需调整的最低工资标准、社保基数标准调整部分。合同履约期间乙方不得因油价、运输距离、清运数量等因素变化而改变中标价格）</w:t>
            </w:r>
          </w:p>
        </w:tc>
      </w:tr>
      <w:tr w:rsidR="00BA62A2">
        <w:trPr>
          <w:trHeight w:val="1006"/>
          <w:jc w:val="center"/>
        </w:trPr>
        <w:tc>
          <w:tcPr>
            <w:tcW w:w="1086" w:type="dxa"/>
            <w:tcBorders>
              <w:top w:val="single" w:sz="4" w:space="0" w:color="auto"/>
              <w:left w:val="single" w:sz="4" w:space="0" w:color="auto"/>
              <w:right w:val="single" w:sz="4" w:space="0" w:color="auto"/>
            </w:tcBorders>
            <w:vAlign w:val="center"/>
          </w:tcPr>
          <w:p w:rsidR="00BA62A2" w:rsidRDefault="00257109">
            <w:pPr>
              <w:widowControl/>
              <w:adjustRightInd w:val="0"/>
              <w:snapToGrid w:val="0"/>
              <w:rPr>
                <w:rFonts w:ascii="宋体" w:hAnsi="宋体" w:cs="宋体"/>
                <w:szCs w:val="21"/>
              </w:rPr>
            </w:pPr>
            <w:r>
              <w:rPr>
                <w:rFonts w:ascii="宋体" w:hAnsi="宋体" w:cs="宋体" w:hint="eastAsia"/>
                <w:szCs w:val="21"/>
              </w:rPr>
              <w:t>经营业绩</w:t>
            </w:r>
          </w:p>
        </w:tc>
        <w:tc>
          <w:tcPr>
            <w:tcW w:w="986" w:type="dxa"/>
            <w:tcBorders>
              <w:top w:val="single" w:sz="4" w:space="0" w:color="auto"/>
              <w:left w:val="single" w:sz="4" w:space="0" w:color="auto"/>
              <w:right w:val="single" w:sz="4" w:space="0" w:color="auto"/>
            </w:tcBorders>
            <w:vAlign w:val="center"/>
          </w:tcPr>
          <w:p w:rsidR="00BA62A2" w:rsidRDefault="00257109">
            <w:pPr>
              <w:widowControl/>
              <w:adjustRightInd w:val="0"/>
              <w:snapToGrid w:val="0"/>
              <w:jc w:val="center"/>
              <w:rPr>
                <w:rFonts w:ascii="宋体" w:hAnsi="宋体" w:cs="宋体"/>
                <w:szCs w:val="21"/>
              </w:rPr>
            </w:pPr>
            <w:r>
              <w:rPr>
                <w:rFonts w:ascii="宋体" w:hAnsi="宋体" w:cs="宋体" w:hint="eastAsia"/>
                <w:szCs w:val="21"/>
              </w:rPr>
              <w:t>25</w:t>
            </w:r>
          </w:p>
        </w:tc>
        <w:tc>
          <w:tcPr>
            <w:tcW w:w="0" w:type="auto"/>
            <w:tcBorders>
              <w:top w:val="single" w:sz="4" w:space="0" w:color="auto"/>
              <w:left w:val="single" w:sz="4" w:space="0" w:color="auto"/>
              <w:right w:val="single" w:sz="4" w:space="0" w:color="auto"/>
            </w:tcBorders>
            <w:vAlign w:val="center"/>
          </w:tcPr>
          <w:p w:rsidR="00BA62A2" w:rsidRDefault="00257109">
            <w:pPr>
              <w:widowControl/>
              <w:adjustRightInd w:val="0"/>
              <w:snapToGrid w:val="0"/>
              <w:rPr>
                <w:rFonts w:ascii="宋体" w:hAnsi="宋体" w:cs="宋体"/>
                <w:szCs w:val="21"/>
              </w:rPr>
            </w:pPr>
            <w:r>
              <w:rPr>
                <w:rFonts w:ascii="宋体" w:hAnsi="宋体" w:cs="宋体" w:hint="eastAsia"/>
                <w:szCs w:val="21"/>
              </w:rPr>
              <w:t>1.供应商须提供自2019年1月1日以来签订的合同金额不低于10万的垃圾清运合同，每提供1份得4分，最多得20分。提供合同复印件，原件备查。</w:t>
            </w:r>
          </w:p>
          <w:p w:rsidR="00BA62A2" w:rsidRDefault="00257109">
            <w:pPr>
              <w:widowControl/>
              <w:adjustRightInd w:val="0"/>
              <w:snapToGrid w:val="0"/>
              <w:rPr>
                <w:rFonts w:ascii="宋体" w:hAnsi="宋体" w:cs="宋体"/>
                <w:szCs w:val="21"/>
              </w:rPr>
            </w:pPr>
            <w:r>
              <w:rPr>
                <w:rFonts w:ascii="宋体" w:hAnsi="宋体" w:cs="宋体" w:hint="eastAsia"/>
                <w:szCs w:val="21"/>
              </w:rPr>
              <w:t>2.提供用户单位评价表，每有一份评价为满意（或优）的得1分，最多得5分。提供用户单位评价表复印件，原件备查。</w:t>
            </w:r>
          </w:p>
        </w:tc>
      </w:tr>
      <w:tr w:rsidR="00BA62A2">
        <w:trPr>
          <w:trHeight w:val="782"/>
          <w:jc w:val="center"/>
        </w:trPr>
        <w:tc>
          <w:tcPr>
            <w:tcW w:w="1086" w:type="dxa"/>
            <w:tcBorders>
              <w:top w:val="single" w:sz="4" w:space="0" w:color="auto"/>
              <w:left w:val="single" w:sz="4" w:space="0" w:color="auto"/>
              <w:right w:val="single" w:sz="4" w:space="0" w:color="auto"/>
            </w:tcBorders>
            <w:vAlign w:val="center"/>
          </w:tcPr>
          <w:p w:rsidR="00BA62A2" w:rsidRDefault="00257109">
            <w:pPr>
              <w:widowControl/>
              <w:adjustRightInd w:val="0"/>
              <w:snapToGrid w:val="0"/>
              <w:rPr>
                <w:rFonts w:ascii="宋体" w:hAnsi="宋体" w:cs="宋体"/>
                <w:szCs w:val="21"/>
              </w:rPr>
            </w:pPr>
            <w:r>
              <w:rPr>
                <w:rFonts w:ascii="宋体" w:hAnsi="宋体" w:cs="宋体" w:hint="eastAsia"/>
                <w:szCs w:val="21"/>
              </w:rPr>
              <w:t>服务方案</w:t>
            </w:r>
          </w:p>
        </w:tc>
        <w:tc>
          <w:tcPr>
            <w:tcW w:w="986" w:type="dxa"/>
            <w:tcBorders>
              <w:top w:val="single" w:sz="4" w:space="0" w:color="auto"/>
              <w:left w:val="single" w:sz="4" w:space="0" w:color="auto"/>
              <w:right w:val="single" w:sz="4" w:space="0" w:color="auto"/>
            </w:tcBorders>
            <w:vAlign w:val="center"/>
          </w:tcPr>
          <w:p w:rsidR="00BA62A2" w:rsidRDefault="00257109">
            <w:pPr>
              <w:widowControl/>
              <w:adjustRightInd w:val="0"/>
              <w:snapToGrid w:val="0"/>
              <w:spacing w:before="100" w:beforeAutospacing="1" w:after="100" w:afterAutospacing="1"/>
              <w:jc w:val="center"/>
              <w:rPr>
                <w:rFonts w:ascii="宋体" w:hAnsi="宋体" w:cs="宋体"/>
                <w:szCs w:val="21"/>
              </w:rPr>
            </w:pPr>
            <w:r>
              <w:rPr>
                <w:rFonts w:ascii="宋体" w:hAnsi="宋体" w:cs="宋体" w:hint="eastAsia"/>
                <w:szCs w:val="21"/>
              </w:rPr>
              <w:t>20</w:t>
            </w:r>
          </w:p>
        </w:tc>
        <w:tc>
          <w:tcPr>
            <w:tcW w:w="0" w:type="auto"/>
            <w:tcBorders>
              <w:top w:val="single" w:sz="4" w:space="0" w:color="auto"/>
              <w:left w:val="single" w:sz="4" w:space="0" w:color="auto"/>
              <w:right w:val="single" w:sz="4" w:space="0" w:color="auto"/>
            </w:tcBorders>
            <w:vAlign w:val="center"/>
          </w:tcPr>
          <w:p w:rsidR="00BA62A2" w:rsidRDefault="00257109">
            <w:pPr>
              <w:adjustRightInd w:val="0"/>
              <w:snapToGrid w:val="0"/>
              <w:spacing w:before="100" w:beforeAutospacing="1" w:after="100" w:afterAutospacing="1"/>
              <w:outlineLvl w:val="0"/>
              <w:rPr>
                <w:rFonts w:ascii="宋体" w:hAnsi="宋体" w:cs="宋体"/>
                <w:szCs w:val="21"/>
              </w:rPr>
            </w:pPr>
            <w:r>
              <w:rPr>
                <w:rFonts w:ascii="宋体" w:hAnsi="宋体" w:cs="宋体" w:hint="eastAsia"/>
                <w:szCs w:val="21"/>
              </w:rPr>
              <w:t>根据供应商针对本项目提供的服务方案进行打分，服务方案切实可行内容涵盖招标文件需求得20分；方案实施性较强招标文件需求基本涵盖得15分；方案内容部分可实施招标文件要求基本涵盖10分；方案实施性不强招标文件要求涵盖较少得5分；方案内容差基本达不到招标文件需求得1分。不提供服务方案的不得分。</w:t>
            </w:r>
          </w:p>
        </w:tc>
      </w:tr>
      <w:tr w:rsidR="00BA62A2">
        <w:trPr>
          <w:trHeight w:val="452"/>
          <w:jc w:val="center"/>
        </w:trPr>
        <w:tc>
          <w:tcPr>
            <w:tcW w:w="1086" w:type="dxa"/>
            <w:tcBorders>
              <w:top w:val="single" w:sz="4" w:space="0" w:color="auto"/>
              <w:left w:val="single" w:sz="4" w:space="0" w:color="auto"/>
              <w:right w:val="single" w:sz="4" w:space="0" w:color="auto"/>
            </w:tcBorders>
            <w:vAlign w:val="center"/>
          </w:tcPr>
          <w:p w:rsidR="00BA62A2" w:rsidRDefault="00257109">
            <w:pPr>
              <w:widowControl/>
              <w:adjustRightInd w:val="0"/>
              <w:snapToGrid w:val="0"/>
              <w:rPr>
                <w:rFonts w:ascii="宋体" w:hAnsi="宋体" w:cs="宋体"/>
                <w:szCs w:val="21"/>
              </w:rPr>
            </w:pPr>
            <w:r>
              <w:rPr>
                <w:rFonts w:ascii="宋体" w:hAnsi="宋体" w:cs="宋体" w:hint="eastAsia"/>
                <w:szCs w:val="21"/>
              </w:rPr>
              <w:t>清运团队</w:t>
            </w:r>
          </w:p>
        </w:tc>
        <w:tc>
          <w:tcPr>
            <w:tcW w:w="986" w:type="dxa"/>
            <w:tcBorders>
              <w:top w:val="single" w:sz="4" w:space="0" w:color="auto"/>
              <w:left w:val="single" w:sz="4" w:space="0" w:color="auto"/>
              <w:right w:val="single" w:sz="4" w:space="0" w:color="auto"/>
            </w:tcBorders>
            <w:vAlign w:val="center"/>
          </w:tcPr>
          <w:p w:rsidR="00BA62A2" w:rsidRDefault="00257109">
            <w:pPr>
              <w:widowControl/>
              <w:adjustRightInd w:val="0"/>
              <w:snapToGrid w:val="0"/>
              <w:jc w:val="center"/>
              <w:rPr>
                <w:rFonts w:ascii="宋体" w:hAnsi="宋体" w:cs="宋体"/>
                <w:szCs w:val="21"/>
              </w:rPr>
            </w:pPr>
            <w:r>
              <w:rPr>
                <w:rFonts w:ascii="宋体" w:hAnsi="宋体" w:cs="宋体" w:hint="eastAsia"/>
                <w:szCs w:val="21"/>
              </w:rPr>
              <w:t>10</w:t>
            </w:r>
          </w:p>
        </w:tc>
        <w:tc>
          <w:tcPr>
            <w:tcW w:w="0" w:type="auto"/>
            <w:tcBorders>
              <w:top w:val="single" w:sz="4" w:space="0" w:color="auto"/>
              <w:left w:val="single" w:sz="4" w:space="0" w:color="auto"/>
              <w:right w:val="single" w:sz="4" w:space="0" w:color="auto"/>
            </w:tcBorders>
            <w:vAlign w:val="center"/>
          </w:tcPr>
          <w:p w:rsidR="00BA62A2" w:rsidRDefault="00257109">
            <w:pPr>
              <w:pStyle w:val="Default"/>
              <w:snapToGrid w:val="0"/>
              <w:spacing w:line="260" w:lineRule="exact"/>
              <w:jc w:val="both"/>
              <w:rPr>
                <w:rFonts w:ascii="宋体" w:eastAsia="宋体" w:hAnsi="宋体" w:cs="宋体"/>
                <w:color w:val="auto"/>
                <w:kern w:val="2"/>
                <w:sz w:val="21"/>
                <w:szCs w:val="21"/>
              </w:rPr>
            </w:pPr>
            <w:r>
              <w:rPr>
                <w:rFonts w:ascii="宋体" w:eastAsia="宋体" w:hAnsi="宋体" w:cs="宋体" w:hint="eastAsia"/>
                <w:color w:val="auto"/>
                <w:kern w:val="2"/>
                <w:sz w:val="21"/>
                <w:szCs w:val="21"/>
              </w:rPr>
              <w:t>供应商具备5人及以上清运团队得5分，具备10人及以上得10分。本项最高得10分（提供人员名单、社保缴纳证明及劳动合同，以及司机驾驶证明，缺一不可）</w:t>
            </w:r>
          </w:p>
        </w:tc>
      </w:tr>
      <w:tr w:rsidR="00BA62A2">
        <w:trPr>
          <w:trHeight w:val="452"/>
          <w:jc w:val="center"/>
        </w:trPr>
        <w:tc>
          <w:tcPr>
            <w:tcW w:w="1086" w:type="dxa"/>
            <w:tcBorders>
              <w:top w:val="single" w:sz="4" w:space="0" w:color="auto"/>
              <w:left w:val="single" w:sz="4" w:space="0" w:color="auto"/>
              <w:right w:val="single" w:sz="4" w:space="0" w:color="auto"/>
            </w:tcBorders>
            <w:vAlign w:val="center"/>
          </w:tcPr>
          <w:p w:rsidR="00BA62A2" w:rsidRDefault="00257109">
            <w:pPr>
              <w:widowControl/>
              <w:adjustRightInd w:val="0"/>
              <w:snapToGrid w:val="0"/>
              <w:rPr>
                <w:rFonts w:ascii="宋体" w:hAnsi="宋体" w:cs="宋体"/>
                <w:szCs w:val="21"/>
              </w:rPr>
            </w:pPr>
            <w:r>
              <w:rPr>
                <w:rFonts w:ascii="宋体" w:hAnsi="宋体" w:cs="宋体" w:hint="eastAsia"/>
                <w:szCs w:val="21"/>
              </w:rPr>
              <w:t>应急方案</w:t>
            </w:r>
          </w:p>
        </w:tc>
        <w:tc>
          <w:tcPr>
            <w:tcW w:w="986" w:type="dxa"/>
            <w:tcBorders>
              <w:top w:val="single" w:sz="4" w:space="0" w:color="auto"/>
              <w:left w:val="single" w:sz="4" w:space="0" w:color="auto"/>
              <w:right w:val="single" w:sz="4" w:space="0" w:color="auto"/>
            </w:tcBorders>
            <w:vAlign w:val="center"/>
          </w:tcPr>
          <w:p w:rsidR="00BA62A2" w:rsidRDefault="00257109">
            <w:pPr>
              <w:widowControl/>
              <w:adjustRightInd w:val="0"/>
              <w:snapToGrid w:val="0"/>
              <w:jc w:val="center"/>
              <w:rPr>
                <w:rFonts w:ascii="宋体" w:hAnsi="宋体" w:cs="宋体"/>
                <w:szCs w:val="21"/>
              </w:rPr>
            </w:pPr>
            <w:r>
              <w:rPr>
                <w:rFonts w:ascii="宋体" w:hAnsi="宋体" w:cs="宋体" w:hint="eastAsia"/>
                <w:szCs w:val="21"/>
              </w:rPr>
              <w:t>5</w:t>
            </w:r>
          </w:p>
        </w:tc>
        <w:tc>
          <w:tcPr>
            <w:tcW w:w="0" w:type="auto"/>
            <w:tcBorders>
              <w:top w:val="single" w:sz="4" w:space="0" w:color="auto"/>
              <w:left w:val="single" w:sz="4" w:space="0" w:color="auto"/>
              <w:right w:val="single" w:sz="4" w:space="0" w:color="auto"/>
            </w:tcBorders>
            <w:vAlign w:val="center"/>
          </w:tcPr>
          <w:p w:rsidR="00BA62A2" w:rsidRDefault="00257109">
            <w:pPr>
              <w:pStyle w:val="Default"/>
              <w:snapToGrid w:val="0"/>
              <w:spacing w:line="260" w:lineRule="exact"/>
              <w:jc w:val="both"/>
              <w:rPr>
                <w:rFonts w:ascii="宋体" w:eastAsia="宋体" w:hAnsi="宋体" w:cs="宋体"/>
                <w:color w:val="auto"/>
                <w:kern w:val="2"/>
                <w:sz w:val="21"/>
                <w:szCs w:val="21"/>
              </w:rPr>
            </w:pPr>
            <w:r>
              <w:rPr>
                <w:rFonts w:ascii="宋体" w:eastAsia="宋体" w:hAnsi="宋体" w:cs="宋体" w:hint="eastAsia"/>
                <w:color w:val="auto"/>
                <w:kern w:val="2"/>
                <w:sz w:val="21"/>
                <w:szCs w:val="21"/>
              </w:rPr>
              <w:t>供应商需提供切实可行的应急方案，预防临时垃圾清运。方案切实可行得5分，方案较为可行得3分，方案实施较差得1分，不提供不得分。</w:t>
            </w:r>
          </w:p>
        </w:tc>
      </w:tr>
      <w:tr w:rsidR="00BA62A2">
        <w:trPr>
          <w:trHeight w:val="89"/>
          <w:jc w:val="center"/>
        </w:trPr>
        <w:tc>
          <w:tcPr>
            <w:tcW w:w="1086" w:type="dxa"/>
            <w:vMerge w:val="restart"/>
            <w:tcBorders>
              <w:left w:val="single" w:sz="4" w:space="0" w:color="auto"/>
              <w:right w:val="single" w:sz="4" w:space="0" w:color="auto"/>
            </w:tcBorders>
            <w:vAlign w:val="center"/>
          </w:tcPr>
          <w:p w:rsidR="00BA62A2" w:rsidRDefault="00257109">
            <w:pPr>
              <w:widowControl/>
              <w:adjustRightInd w:val="0"/>
              <w:snapToGrid w:val="0"/>
              <w:rPr>
                <w:rFonts w:ascii="宋体" w:hAnsi="宋体" w:cs="宋体"/>
                <w:szCs w:val="21"/>
              </w:rPr>
            </w:pPr>
            <w:r>
              <w:rPr>
                <w:rFonts w:ascii="宋体" w:hAnsi="宋体" w:cs="宋体" w:hint="eastAsia"/>
                <w:szCs w:val="21"/>
              </w:rPr>
              <w:t>相关资质（20）</w:t>
            </w:r>
          </w:p>
        </w:tc>
        <w:tc>
          <w:tcPr>
            <w:tcW w:w="986" w:type="dxa"/>
            <w:vMerge w:val="restart"/>
            <w:tcBorders>
              <w:left w:val="single" w:sz="4" w:space="0" w:color="auto"/>
              <w:right w:val="single" w:sz="4" w:space="0" w:color="auto"/>
            </w:tcBorders>
            <w:vAlign w:val="center"/>
          </w:tcPr>
          <w:p w:rsidR="00BA62A2" w:rsidRDefault="00257109">
            <w:pPr>
              <w:widowControl/>
              <w:adjustRightInd w:val="0"/>
              <w:snapToGrid w:val="0"/>
              <w:jc w:val="center"/>
              <w:rPr>
                <w:rFonts w:ascii="宋体" w:hAnsi="宋体" w:cs="宋体"/>
                <w:szCs w:val="21"/>
              </w:rPr>
            </w:pPr>
            <w:r>
              <w:rPr>
                <w:rFonts w:ascii="宋体" w:hAnsi="宋体" w:cs="宋体" w:hint="eastAsia"/>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rsidR="00BA62A2" w:rsidRDefault="00257109">
            <w:pPr>
              <w:widowControl/>
              <w:adjustRightInd w:val="0"/>
              <w:snapToGrid w:val="0"/>
              <w:outlineLvl w:val="0"/>
              <w:rPr>
                <w:rFonts w:ascii="宋体" w:hAnsi="宋体" w:cs="宋体"/>
                <w:szCs w:val="21"/>
              </w:rPr>
            </w:pPr>
            <w:r>
              <w:rPr>
                <w:rFonts w:ascii="宋体" w:hAnsi="宋体" w:cs="宋体" w:hint="eastAsia"/>
                <w:szCs w:val="21"/>
              </w:rPr>
              <w:t>配备有产权的垃圾运输车，其中符合环保、交管部门要求的车辆总运力达到200吨/</w:t>
            </w:r>
            <w:proofErr w:type="gramStart"/>
            <w:r>
              <w:rPr>
                <w:rFonts w:ascii="宋体" w:hAnsi="宋体" w:cs="宋体" w:hint="eastAsia"/>
                <w:szCs w:val="21"/>
              </w:rPr>
              <w:t>趟以上得</w:t>
            </w:r>
            <w:proofErr w:type="gramEnd"/>
            <w:r>
              <w:rPr>
                <w:rFonts w:ascii="宋体" w:hAnsi="宋体" w:cs="宋体" w:hint="eastAsia"/>
                <w:szCs w:val="21"/>
              </w:rPr>
              <w:t>10分（提供车辆行驶证等相关证明材料复印件）</w:t>
            </w:r>
          </w:p>
        </w:tc>
      </w:tr>
      <w:tr w:rsidR="00BA62A2">
        <w:trPr>
          <w:trHeight w:val="89"/>
          <w:jc w:val="center"/>
        </w:trPr>
        <w:tc>
          <w:tcPr>
            <w:tcW w:w="1086" w:type="dxa"/>
            <w:vMerge/>
            <w:tcBorders>
              <w:left w:val="single" w:sz="4" w:space="0" w:color="auto"/>
              <w:right w:val="single" w:sz="4" w:space="0" w:color="auto"/>
            </w:tcBorders>
            <w:vAlign w:val="center"/>
          </w:tcPr>
          <w:p w:rsidR="00BA62A2" w:rsidRDefault="00BA62A2">
            <w:pPr>
              <w:widowControl/>
              <w:adjustRightInd w:val="0"/>
              <w:snapToGrid w:val="0"/>
              <w:rPr>
                <w:rFonts w:ascii="宋体" w:hAnsi="宋体" w:cs="宋体"/>
                <w:szCs w:val="21"/>
              </w:rPr>
            </w:pPr>
          </w:p>
        </w:tc>
        <w:tc>
          <w:tcPr>
            <w:tcW w:w="986" w:type="dxa"/>
            <w:vMerge/>
            <w:tcBorders>
              <w:left w:val="single" w:sz="4" w:space="0" w:color="auto"/>
              <w:right w:val="single" w:sz="4" w:space="0" w:color="auto"/>
            </w:tcBorders>
            <w:vAlign w:val="center"/>
          </w:tcPr>
          <w:p w:rsidR="00BA62A2" w:rsidRDefault="00BA62A2">
            <w:pPr>
              <w:widowControl/>
              <w:adjustRightInd w:val="0"/>
              <w:snapToGrid w:val="0"/>
              <w:jc w:val="center"/>
              <w:rPr>
                <w:rFonts w:ascii="宋体" w:hAnsi="宋体" w:cs="宋体"/>
                <w:szCs w:val="21"/>
              </w:rPr>
            </w:pPr>
          </w:p>
        </w:tc>
        <w:tc>
          <w:tcPr>
            <w:tcW w:w="0" w:type="auto"/>
            <w:tcBorders>
              <w:top w:val="single" w:sz="4" w:space="0" w:color="auto"/>
              <w:left w:val="single" w:sz="4" w:space="0" w:color="auto"/>
              <w:bottom w:val="single" w:sz="4" w:space="0" w:color="auto"/>
              <w:right w:val="single" w:sz="4" w:space="0" w:color="auto"/>
            </w:tcBorders>
            <w:vAlign w:val="center"/>
          </w:tcPr>
          <w:p w:rsidR="00BA62A2" w:rsidRDefault="00257109">
            <w:pPr>
              <w:widowControl/>
              <w:adjustRightInd w:val="0"/>
              <w:snapToGrid w:val="0"/>
              <w:outlineLvl w:val="0"/>
              <w:rPr>
                <w:rFonts w:ascii="宋体" w:hAnsi="宋体" w:cs="宋体"/>
                <w:szCs w:val="21"/>
              </w:rPr>
            </w:pPr>
            <w:r>
              <w:rPr>
                <w:rFonts w:ascii="宋体" w:hAnsi="宋体" w:cs="宋体" w:hint="eastAsia"/>
                <w:szCs w:val="21"/>
              </w:rPr>
              <w:t>配备有产权的垃圾运输车，其中符合环保、交管部门要求的车辆总运力达到80吨/</w:t>
            </w:r>
            <w:proofErr w:type="gramStart"/>
            <w:r>
              <w:rPr>
                <w:rFonts w:ascii="宋体" w:hAnsi="宋体" w:cs="宋体" w:hint="eastAsia"/>
                <w:szCs w:val="21"/>
              </w:rPr>
              <w:t>趟以上得</w:t>
            </w:r>
            <w:proofErr w:type="gramEnd"/>
            <w:r>
              <w:rPr>
                <w:rFonts w:ascii="宋体" w:hAnsi="宋体" w:cs="宋体" w:hint="eastAsia"/>
                <w:szCs w:val="21"/>
              </w:rPr>
              <w:t>7分（提供车辆行驶证等相关证明材料复印件）</w:t>
            </w:r>
          </w:p>
        </w:tc>
      </w:tr>
      <w:tr w:rsidR="00BA62A2">
        <w:trPr>
          <w:trHeight w:val="89"/>
          <w:jc w:val="center"/>
        </w:trPr>
        <w:tc>
          <w:tcPr>
            <w:tcW w:w="1086" w:type="dxa"/>
            <w:vMerge/>
            <w:tcBorders>
              <w:left w:val="single" w:sz="4" w:space="0" w:color="auto"/>
              <w:right w:val="single" w:sz="4" w:space="0" w:color="auto"/>
            </w:tcBorders>
            <w:vAlign w:val="center"/>
          </w:tcPr>
          <w:p w:rsidR="00BA62A2" w:rsidRDefault="00BA62A2">
            <w:pPr>
              <w:widowControl/>
              <w:adjustRightInd w:val="0"/>
              <w:snapToGrid w:val="0"/>
              <w:rPr>
                <w:rFonts w:ascii="宋体" w:hAnsi="宋体" w:cs="宋体"/>
                <w:szCs w:val="21"/>
              </w:rPr>
            </w:pPr>
          </w:p>
        </w:tc>
        <w:tc>
          <w:tcPr>
            <w:tcW w:w="986" w:type="dxa"/>
            <w:tcBorders>
              <w:left w:val="single" w:sz="4" w:space="0" w:color="auto"/>
              <w:right w:val="single" w:sz="4" w:space="0" w:color="auto"/>
            </w:tcBorders>
            <w:vAlign w:val="center"/>
          </w:tcPr>
          <w:p w:rsidR="00BA62A2" w:rsidRDefault="00257109">
            <w:pPr>
              <w:widowControl/>
              <w:adjustRightInd w:val="0"/>
              <w:snapToGrid w:val="0"/>
              <w:jc w:val="center"/>
              <w:rPr>
                <w:rFonts w:ascii="宋体" w:hAnsi="宋体" w:cs="宋体"/>
                <w:szCs w:val="21"/>
              </w:rPr>
            </w:pPr>
            <w:r>
              <w:rPr>
                <w:rFonts w:ascii="宋体" w:hAnsi="宋体" w:cs="宋体" w:hint="eastAsia"/>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rsidR="00BA62A2" w:rsidRDefault="00257109">
            <w:pPr>
              <w:widowControl/>
              <w:adjustRightInd w:val="0"/>
              <w:snapToGrid w:val="0"/>
              <w:outlineLvl w:val="0"/>
              <w:rPr>
                <w:rFonts w:ascii="宋体" w:hAnsi="宋体" w:cs="宋体"/>
                <w:szCs w:val="21"/>
              </w:rPr>
            </w:pPr>
            <w:r>
              <w:rPr>
                <w:rFonts w:ascii="宋体" w:hAnsi="宋体" w:cs="宋体" w:hint="eastAsia"/>
                <w:szCs w:val="21"/>
              </w:rPr>
              <w:t>能够提供焚烧厂末端</w:t>
            </w:r>
            <w:proofErr w:type="gramStart"/>
            <w:r>
              <w:rPr>
                <w:rFonts w:ascii="宋体" w:hAnsi="宋体" w:cs="宋体" w:hint="eastAsia"/>
                <w:szCs w:val="21"/>
              </w:rPr>
              <w:t>数据单月量达到</w:t>
            </w:r>
            <w:proofErr w:type="gramEnd"/>
            <w:r>
              <w:rPr>
                <w:rFonts w:ascii="宋体" w:hAnsi="宋体" w:cs="宋体" w:hint="eastAsia"/>
                <w:szCs w:val="21"/>
              </w:rPr>
              <w:t>2000吨得10分，2000吨以下1000吨以上得7分，不满足以上条件不得分（提供相关证明材料复印件）</w:t>
            </w:r>
          </w:p>
        </w:tc>
      </w:tr>
      <w:tr w:rsidR="00BA62A2">
        <w:trPr>
          <w:trHeight w:val="89"/>
          <w:jc w:val="center"/>
        </w:trPr>
        <w:tc>
          <w:tcPr>
            <w:tcW w:w="1086" w:type="dxa"/>
            <w:tcBorders>
              <w:left w:val="single" w:sz="4" w:space="0" w:color="auto"/>
              <w:bottom w:val="single" w:sz="4" w:space="0" w:color="auto"/>
              <w:right w:val="single" w:sz="4" w:space="0" w:color="auto"/>
            </w:tcBorders>
            <w:vAlign w:val="center"/>
          </w:tcPr>
          <w:p w:rsidR="00BA62A2" w:rsidRDefault="00257109">
            <w:pPr>
              <w:widowControl/>
              <w:adjustRightInd w:val="0"/>
              <w:snapToGrid w:val="0"/>
              <w:rPr>
                <w:rFonts w:ascii="宋体" w:hAnsi="宋体" w:cs="宋体"/>
                <w:szCs w:val="21"/>
              </w:rPr>
            </w:pPr>
            <w:r>
              <w:rPr>
                <w:rFonts w:ascii="宋体" w:hAnsi="宋体" w:cs="宋体" w:hint="eastAsia"/>
                <w:szCs w:val="21"/>
              </w:rPr>
              <w:t>信用评价</w:t>
            </w:r>
          </w:p>
        </w:tc>
        <w:tc>
          <w:tcPr>
            <w:tcW w:w="986" w:type="dxa"/>
            <w:tcBorders>
              <w:left w:val="single" w:sz="4" w:space="0" w:color="auto"/>
              <w:bottom w:val="single" w:sz="4" w:space="0" w:color="auto"/>
              <w:right w:val="single" w:sz="4" w:space="0" w:color="auto"/>
            </w:tcBorders>
            <w:vAlign w:val="center"/>
          </w:tcPr>
          <w:p w:rsidR="00BA62A2" w:rsidRDefault="00257109">
            <w:pPr>
              <w:widowControl/>
              <w:adjustRightInd w:val="0"/>
              <w:snapToGrid w:val="0"/>
              <w:jc w:val="center"/>
              <w:rPr>
                <w:rFonts w:ascii="宋体" w:hAnsi="宋体" w:cs="宋体"/>
                <w:szCs w:val="21"/>
              </w:rPr>
            </w:pPr>
            <w:r>
              <w:rPr>
                <w:rFonts w:ascii="宋体" w:hAnsi="宋体" w:cs="宋体" w:hint="eastAsia"/>
                <w:szCs w:val="21"/>
              </w:rPr>
              <w:t>10</w:t>
            </w:r>
          </w:p>
        </w:tc>
        <w:tc>
          <w:tcPr>
            <w:tcW w:w="0" w:type="auto"/>
            <w:tcBorders>
              <w:top w:val="single" w:sz="4" w:space="0" w:color="auto"/>
              <w:left w:val="single" w:sz="4" w:space="0" w:color="auto"/>
              <w:bottom w:val="single" w:sz="4" w:space="0" w:color="auto"/>
              <w:right w:val="single" w:sz="4" w:space="0" w:color="auto"/>
            </w:tcBorders>
            <w:vAlign w:val="center"/>
          </w:tcPr>
          <w:p w:rsidR="00BA62A2" w:rsidRDefault="00257109">
            <w:pPr>
              <w:widowControl/>
              <w:adjustRightInd w:val="0"/>
              <w:snapToGrid w:val="0"/>
              <w:outlineLvl w:val="0"/>
              <w:rPr>
                <w:rFonts w:ascii="宋体" w:hAnsi="宋体" w:cs="宋体"/>
                <w:szCs w:val="21"/>
              </w:rPr>
            </w:pPr>
            <w:r>
              <w:rPr>
                <w:rFonts w:ascii="宋体" w:hAnsi="宋体" w:cs="宋体" w:hint="eastAsia"/>
                <w:szCs w:val="21"/>
              </w:rPr>
              <w:t>投标人自2020年以来曾被南京市城市管理局评为南京市环卫行业企业信用评价A</w:t>
            </w:r>
            <w:proofErr w:type="gramStart"/>
            <w:r>
              <w:rPr>
                <w:rFonts w:ascii="宋体" w:hAnsi="宋体" w:cs="宋体" w:hint="eastAsia"/>
                <w:szCs w:val="21"/>
              </w:rPr>
              <w:t>级得10分</w:t>
            </w:r>
            <w:proofErr w:type="gramEnd"/>
            <w:r>
              <w:rPr>
                <w:rFonts w:ascii="宋体" w:hAnsi="宋体" w:cs="宋体" w:hint="eastAsia"/>
                <w:szCs w:val="21"/>
              </w:rPr>
              <w:t>，被评为B</w:t>
            </w:r>
            <w:proofErr w:type="gramStart"/>
            <w:r>
              <w:rPr>
                <w:rFonts w:ascii="宋体" w:hAnsi="宋体" w:cs="宋体" w:hint="eastAsia"/>
                <w:szCs w:val="21"/>
              </w:rPr>
              <w:t>级得6分</w:t>
            </w:r>
            <w:proofErr w:type="gramEnd"/>
            <w:r>
              <w:rPr>
                <w:rFonts w:ascii="宋体" w:hAnsi="宋体" w:cs="宋体" w:hint="eastAsia"/>
                <w:szCs w:val="21"/>
              </w:rPr>
              <w:t>。（提供相关证明材料或网站截图并加盖公章）</w:t>
            </w:r>
          </w:p>
        </w:tc>
      </w:tr>
    </w:tbl>
    <w:p w:rsidR="00BA62A2" w:rsidRDefault="00257109">
      <w:pPr>
        <w:adjustRightInd w:val="0"/>
        <w:snapToGrid w:val="0"/>
        <w:spacing w:line="360" w:lineRule="auto"/>
        <w:jc w:val="left"/>
        <w:rPr>
          <w:rFonts w:ascii="宋体" w:hAnsi="宋体" w:cs="仿宋"/>
          <w:b/>
          <w:szCs w:val="24"/>
        </w:rPr>
      </w:pPr>
      <w:bookmarkStart w:id="12" w:name="_Toc401414769"/>
      <w:bookmarkEnd w:id="12"/>
      <w:r>
        <w:rPr>
          <w:rFonts w:ascii="宋体" w:hAnsi="宋体" w:cs="仿宋" w:hint="eastAsia"/>
          <w:b/>
          <w:szCs w:val="24"/>
        </w:rPr>
        <w:t>说明：</w:t>
      </w:r>
    </w:p>
    <w:bookmarkEnd w:id="0"/>
    <w:p w:rsidR="00BA62A2" w:rsidRDefault="00BA62A2">
      <w:pPr>
        <w:widowControl/>
        <w:adjustRightInd w:val="0"/>
        <w:snapToGrid w:val="0"/>
        <w:spacing w:line="360" w:lineRule="auto"/>
        <w:ind w:firstLineChars="200" w:firstLine="420"/>
        <w:jc w:val="left"/>
        <w:rPr>
          <w:szCs w:val="24"/>
        </w:rPr>
      </w:pPr>
    </w:p>
    <w:sectPr w:rsidR="00BA62A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226" w:rsidRDefault="009D5226">
      <w:r>
        <w:separator/>
      </w:r>
    </w:p>
  </w:endnote>
  <w:endnote w:type="continuationSeparator" w:id="0">
    <w:p w:rsidR="009D5226" w:rsidRDefault="009D5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2A2" w:rsidRDefault="00257109">
    <w:pPr>
      <w:pStyle w:val="ad"/>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8435" cy="230505"/>
              <wp:effectExtent l="0" t="0" r="5715" b="1079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8435" cy="230505"/>
                      </a:xfrm>
                      <a:prstGeom prst="rect">
                        <a:avLst/>
                      </a:prstGeom>
                      <a:noFill/>
                      <a:ln w="6350">
                        <a:noFill/>
                      </a:ln>
                    </wps:spPr>
                    <wps:txbx>
                      <w:txbxContent>
                        <w:p w:rsidR="00BA62A2" w:rsidRDefault="00257109">
                          <w:pPr>
                            <w:pStyle w:val="ad"/>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6499E">
                            <w:rPr>
                              <w:rFonts w:ascii="宋体" w:hAnsi="宋体" w:cs="宋体"/>
                              <w:noProof/>
                              <w:sz w:val="28"/>
                              <w:szCs w:val="28"/>
                            </w:rPr>
                            <w:t>5</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14.05pt;height:18.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" filled="f" stroked="f" strokeweight=".5pt">
              <v:textbox style="mso-fit-shape-to-text:t" inset="0,0,0,0">
                <w:txbxContent>
                  <w:p w:rsidR="00BA62A2" w:rsidRDefault="00257109">
                    <w:pPr>
                      <w:pStyle w:val="ad"/>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6499E">
                      <w:rPr>
                        <w:rFonts w:ascii="宋体" w:hAnsi="宋体" w:cs="宋体"/>
                        <w:noProof/>
                        <w:sz w:val="28"/>
                        <w:szCs w:val="28"/>
                      </w:rPr>
                      <w:t>5</w:t>
                    </w:r>
                    <w:r>
                      <w:rPr>
                        <w:rFonts w:ascii="宋体" w:hAnsi="宋体" w:cs="宋体" w:hint="eastAsia"/>
                        <w:sz w:val="28"/>
                        <w:szCs w:val="28"/>
                      </w:rPr>
                      <w:fldChar w:fldCharType="end"/>
                    </w:r>
                  </w:p>
                </w:txbxContent>
              </v:textbox>
              <w10:wrap anchorx="margin"/>
            </v:shape>
          </w:pict>
        </mc:Fallback>
      </mc:AlternateContent>
    </w:r>
  </w:p>
  <w:p w:rsidR="00BA62A2" w:rsidRDefault="00BA62A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226" w:rsidRDefault="009D5226">
      <w:r>
        <w:separator/>
      </w:r>
    </w:p>
  </w:footnote>
  <w:footnote w:type="continuationSeparator" w:id="0">
    <w:p w:rsidR="009D5226" w:rsidRDefault="009D5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2A2" w:rsidRDefault="00BA62A2">
    <w:pPr>
      <w:pStyle w:val="ae"/>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5ABFDA"/>
    <w:multiLevelType w:val="singleLevel"/>
    <w:tmpl w:val="845ABFDA"/>
    <w:lvl w:ilvl="0">
      <w:start w:val="2"/>
      <w:numFmt w:val="chineseCounting"/>
      <w:suff w:val="nothing"/>
      <w:lvlText w:val="%1、"/>
      <w:lvlJc w:val="left"/>
      <w:rPr>
        <w:rFonts w:hint="eastAsia"/>
      </w:rPr>
    </w:lvl>
  </w:abstractNum>
  <w:abstractNum w:abstractNumId="1">
    <w:nsid w:val="20F053E0"/>
    <w:multiLevelType w:val="multilevel"/>
    <w:tmpl w:val="20F053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4270BA"/>
    <w:multiLevelType w:val="multilevel"/>
    <w:tmpl w:val="224270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2ECC73E7"/>
    <w:multiLevelType w:val="multilevel"/>
    <w:tmpl w:val="2ECC73E7"/>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nsid w:val="477B7485"/>
    <w:multiLevelType w:val="multilevel"/>
    <w:tmpl w:val="477B74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6594AFD"/>
    <w:multiLevelType w:val="multilevel"/>
    <w:tmpl w:val="56594AFD"/>
    <w:lvl w:ilvl="0">
      <w:start w:val="1"/>
      <w:numFmt w:val="decimal"/>
      <w:lvlText w:val="%1."/>
      <w:lvlJc w:val="left"/>
      <w:pPr>
        <w:ind w:left="779" w:hanging="420"/>
      </w:p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6">
    <w:nsid w:val="67F32147"/>
    <w:multiLevelType w:val="multilevel"/>
    <w:tmpl w:val="67F32147"/>
    <w:lvl w:ilvl="0">
      <w:start w:val="1"/>
      <w:numFmt w:val="decimal"/>
      <w:pStyle w:val="a"/>
      <w:lvlText w:val="%1、"/>
      <w:lvlJc w:val="left"/>
      <w:pPr>
        <w:tabs>
          <w:tab w:val="left" w:pos="360"/>
        </w:tabs>
        <w:ind w:left="252" w:hanging="252"/>
      </w:pPr>
      <w:rPr>
        <w:rFonts w:ascii="新宋体" w:eastAsia="宋体" w:hAnsi="新宋体" w:cs="Times New Roman"/>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pStyle w:val="a0"/>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788B3916"/>
    <w:multiLevelType w:val="multilevel"/>
    <w:tmpl w:val="788B3916"/>
    <w:lvl w:ilvl="0">
      <w:start w:val="1"/>
      <w:numFmt w:val="decimal"/>
      <w:lvlText w:val="%1."/>
      <w:lvlJc w:val="left"/>
      <w:pPr>
        <w:ind w:left="561" w:hanging="420"/>
      </w:pPr>
    </w:lvl>
    <w:lvl w:ilvl="1">
      <w:start w:val="1"/>
      <w:numFmt w:val="lowerLetter"/>
      <w:lvlText w:val="%2)"/>
      <w:lvlJc w:val="left"/>
      <w:pPr>
        <w:ind w:left="981" w:hanging="420"/>
      </w:pPr>
    </w:lvl>
    <w:lvl w:ilvl="2">
      <w:start w:val="1"/>
      <w:numFmt w:val="lowerRoman"/>
      <w:lvlText w:val="%3."/>
      <w:lvlJc w:val="right"/>
      <w:pPr>
        <w:ind w:left="1401" w:hanging="420"/>
      </w:pPr>
    </w:lvl>
    <w:lvl w:ilvl="3">
      <w:start w:val="1"/>
      <w:numFmt w:val="decimal"/>
      <w:lvlText w:val="%4."/>
      <w:lvlJc w:val="left"/>
      <w:pPr>
        <w:ind w:left="1821" w:hanging="420"/>
      </w:pPr>
    </w:lvl>
    <w:lvl w:ilvl="4">
      <w:start w:val="1"/>
      <w:numFmt w:val="lowerLetter"/>
      <w:lvlText w:val="%5)"/>
      <w:lvlJc w:val="left"/>
      <w:pPr>
        <w:ind w:left="2241" w:hanging="420"/>
      </w:pPr>
    </w:lvl>
    <w:lvl w:ilvl="5">
      <w:start w:val="1"/>
      <w:numFmt w:val="lowerRoman"/>
      <w:lvlText w:val="%6."/>
      <w:lvlJc w:val="right"/>
      <w:pPr>
        <w:ind w:left="2661" w:hanging="420"/>
      </w:pPr>
    </w:lvl>
    <w:lvl w:ilvl="6">
      <w:start w:val="1"/>
      <w:numFmt w:val="decimal"/>
      <w:lvlText w:val="%7."/>
      <w:lvlJc w:val="left"/>
      <w:pPr>
        <w:ind w:left="3081" w:hanging="420"/>
      </w:pPr>
    </w:lvl>
    <w:lvl w:ilvl="7">
      <w:start w:val="1"/>
      <w:numFmt w:val="lowerLetter"/>
      <w:lvlText w:val="%8)"/>
      <w:lvlJc w:val="left"/>
      <w:pPr>
        <w:ind w:left="3501" w:hanging="420"/>
      </w:pPr>
    </w:lvl>
    <w:lvl w:ilvl="8">
      <w:start w:val="1"/>
      <w:numFmt w:val="lowerRoman"/>
      <w:lvlText w:val="%9."/>
      <w:lvlJc w:val="right"/>
      <w:pPr>
        <w:ind w:left="3921" w:hanging="420"/>
      </w:pPr>
    </w:lvl>
  </w:abstractNum>
  <w:abstractNum w:abstractNumId="8">
    <w:nsid w:val="7A1498E9"/>
    <w:multiLevelType w:val="singleLevel"/>
    <w:tmpl w:val="7A1498E9"/>
    <w:lvl w:ilvl="0">
      <w:start w:val="4"/>
      <w:numFmt w:val="chineseCounting"/>
      <w:suff w:val="space"/>
      <w:lvlText w:val="第%1章"/>
      <w:lvlJc w:val="left"/>
      <w:rPr>
        <w:rFonts w:hint="eastAsia"/>
      </w:rPr>
    </w:lvl>
  </w:abstractNum>
  <w:num w:numId="1">
    <w:abstractNumId w:val="6"/>
  </w:num>
  <w:num w:numId="2">
    <w:abstractNumId w:val="5"/>
  </w:num>
  <w:num w:numId="3">
    <w:abstractNumId w:val="2"/>
  </w:num>
  <w:num w:numId="4">
    <w:abstractNumId w:val="7"/>
  </w:num>
  <w:num w:numId="5">
    <w:abstractNumId w:val="4"/>
  </w:num>
  <w:num w:numId="6">
    <w:abstractNumId w:val="3"/>
  </w:num>
  <w:num w:numId="7">
    <w:abstractNumId w:val="1"/>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hNmJiNmZkMjUwZjc3ZTgzMmMzYjI3MTBiMzliNTAifQ=="/>
  </w:docVars>
  <w:rsids>
    <w:rsidRoot w:val="00293FA0"/>
    <w:rsid w:val="B7CFAF34"/>
    <w:rsid w:val="000013D5"/>
    <w:rsid w:val="00003AF4"/>
    <w:rsid w:val="000103C3"/>
    <w:rsid w:val="000125EA"/>
    <w:rsid w:val="0002333C"/>
    <w:rsid w:val="00024948"/>
    <w:rsid w:val="00031818"/>
    <w:rsid w:val="00046FF9"/>
    <w:rsid w:val="00050175"/>
    <w:rsid w:val="00051541"/>
    <w:rsid w:val="00053FCF"/>
    <w:rsid w:val="00054E48"/>
    <w:rsid w:val="00057FE9"/>
    <w:rsid w:val="00060C62"/>
    <w:rsid w:val="000660FF"/>
    <w:rsid w:val="000701F6"/>
    <w:rsid w:val="00072A40"/>
    <w:rsid w:val="000740A1"/>
    <w:rsid w:val="000931DF"/>
    <w:rsid w:val="00095BFC"/>
    <w:rsid w:val="000967DE"/>
    <w:rsid w:val="00097E56"/>
    <w:rsid w:val="000B3682"/>
    <w:rsid w:val="000B4180"/>
    <w:rsid w:val="000C205C"/>
    <w:rsid w:val="000C6486"/>
    <w:rsid w:val="000D0B07"/>
    <w:rsid w:val="000D0DE9"/>
    <w:rsid w:val="000D3CCD"/>
    <w:rsid w:val="000E329D"/>
    <w:rsid w:val="000F353D"/>
    <w:rsid w:val="000F43B5"/>
    <w:rsid w:val="001027BA"/>
    <w:rsid w:val="00106543"/>
    <w:rsid w:val="001106EE"/>
    <w:rsid w:val="00111F72"/>
    <w:rsid w:val="00124F8B"/>
    <w:rsid w:val="00127F66"/>
    <w:rsid w:val="001301BB"/>
    <w:rsid w:val="00133A28"/>
    <w:rsid w:val="001508B4"/>
    <w:rsid w:val="00154732"/>
    <w:rsid w:val="001765C1"/>
    <w:rsid w:val="00181573"/>
    <w:rsid w:val="00182C0B"/>
    <w:rsid w:val="00190D20"/>
    <w:rsid w:val="00191401"/>
    <w:rsid w:val="001B48AE"/>
    <w:rsid w:val="001B57AA"/>
    <w:rsid w:val="001B77CA"/>
    <w:rsid w:val="001C210E"/>
    <w:rsid w:val="001E1847"/>
    <w:rsid w:val="001E1CD3"/>
    <w:rsid w:val="001E46FE"/>
    <w:rsid w:val="001E6780"/>
    <w:rsid w:val="001E6F68"/>
    <w:rsid w:val="001F0D36"/>
    <w:rsid w:val="001F30D8"/>
    <w:rsid w:val="001F60EC"/>
    <w:rsid w:val="00203660"/>
    <w:rsid w:val="002047B2"/>
    <w:rsid w:val="00210B11"/>
    <w:rsid w:val="00222324"/>
    <w:rsid w:val="00227B84"/>
    <w:rsid w:val="002424F6"/>
    <w:rsid w:val="00255F4F"/>
    <w:rsid w:val="00257109"/>
    <w:rsid w:val="00261DB5"/>
    <w:rsid w:val="00262E59"/>
    <w:rsid w:val="0026520B"/>
    <w:rsid w:val="00266B3D"/>
    <w:rsid w:val="00267787"/>
    <w:rsid w:val="00275390"/>
    <w:rsid w:val="002755D5"/>
    <w:rsid w:val="002810B9"/>
    <w:rsid w:val="00287EB4"/>
    <w:rsid w:val="00293FA0"/>
    <w:rsid w:val="002A17A3"/>
    <w:rsid w:val="002A63F7"/>
    <w:rsid w:val="002B67CB"/>
    <w:rsid w:val="002C052E"/>
    <w:rsid w:val="002C4FE5"/>
    <w:rsid w:val="002D1E2A"/>
    <w:rsid w:val="002D2EDF"/>
    <w:rsid w:val="002F03F4"/>
    <w:rsid w:val="002F6626"/>
    <w:rsid w:val="002F6F80"/>
    <w:rsid w:val="00302465"/>
    <w:rsid w:val="00303843"/>
    <w:rsid w:val="00311A0E"/>
    <w:rsid w:val="003347ED"/>
    <w:rsid w:val="003469CD"/>
    <w:rsid w:val="00352DD2"/>
    <w:rsid w:val="00353875"/>
    <w:rsid w:val="00355A03"/>
    <w:rsid w:val="003669D4"/>
    <w:rsid w:val="0038222C"/>
    <w:rsid w:val="003857B8"/>
    <w:rsid w:val="00387047"/>
    <w:rsid w:val="00397B9B"/>
    <w:rsid w:val="00397C8A"/>
    <w:rsid w:val="003B2DC8"/>
    <w:rsid w:val="003B3AAF"/>
    <w:rsid w:val="003B625B"/>
    <w:rsid w:val="003B7875"/>
    <w:rsid w:val="003C297B"/>
    <w:rsid w:val="003C43EC"/>
    <w:rsid w:val="003D3163"/>
    <w:rsid w:val="003D5593"/>
    <w:rsid w:val="003E0E3D"/>
    <w:rsid w:val="003E4732"/>
    <w:rsid w:val="003F3244"/>
    <w:rsid w:val="003F4566"/>
    <w:rsid w:val="004074B0"/>
    <w:rsid w:val="004154EA"/>
    <w:rsid w:val="00421B18"/>
    <w:rsid w:val="00432370"/>
    <w:rsid w:val="00444E86"/>
    <w:rsid w:val="00450BE3"/>
    <w:rsid w:val="00451028"/>
    <w:rsid w:val="00464224"/>
    <w:rsid w:val="004876EB"/>
    <w:rsid w:val="004A3562"/>
    <w:rsid w:val="004A7D60"/>
    <w:rsid w:val="004B4626"/>
    <w:rsid w:val="004C6965"/>
    <w:rsid w:val="004D385E"/>
    <w:rsid w:val="004D7305"/>
    <w:rsid w:val="004E6120"/>
    <w:rsid w:val="004F1566"/>
    <w:rsid w:val="005005A9"/>
    <w:rsid w:val="00502673"/>
    <w:rsid w:val="00503329"/>
    <w:rsid w:val="00511C3E"/>
    <w:rsid w:val="005145F6"/>
    <w:rsid w:val="0051580A"/>
    <w:rsid w:val="00520CBC"/>
    <w:rsid w:val="00524E4F"/>
    <w:rsid w:val="0052770E"/>
    <w:rsid w:val="0053265D"/>
    <w:rsid w:val="00546079"/>
    <w:rsid w:val="00566273"/>
    <w:rsid w:val="0057023E"/>
    <w:rsid w:val="00573957"/>
    <w:rsid w:val="005831AF"/>
    <w:rsid w:val="00591491"/>
    <w:rsid w:val="005928D3"/>
    <w:rsid w:val="0059514E"/>
    <w:rsid w:val="00597782"/>
    <w:rsid w:val="005A232A"/>
    <w:rsid w:val="005A3B8B"/>
    <w:rsid w:val="005D0993"/>
    <w:rsid w:val="005D7196"/>
    <w:rsid w:val="0060094D"/>
    <w:rsid w:val="00601FB3"/>
    <w:rsid w:val="0060202A"/>
    <w:rsid w:val="0061431F"/>
    <w:rsid w:val="00615DD3"/>
    <w:rsid w:val="00617382"/>
    <w:rsid w:val="00624297"/>
    <w:rsid w:val="00630679"/>
    <w:rsid w:val="00631522"/>
    <w:rsid w:val="0063197A"/>
    <w:rsid w:val="00634AB5"/>
    <w:rsid w:val="006361A0"/>
    <w:rsid w:val="006468C2"/>
    <w:rsid w:val="00654C0B"/>
    <w:rsid w:val="00660F27"/>
    <w:rsid w:val="006631C5"/>
    <w:rsid w:val="00663FD9"/>
    <w:rsid w:val="00664481"/>
    <w:rsid w:val="006743D9"/>
    <w:rsid w:val="00676DA2"/>
    <w:rsid w:val="0067716F"/>
    <w:rsid w:val="00685099"/>
    <w:rsid w:val="00685816"/>
    <w:rsid w:val="0069328D"/>
    <w:rsid w:val="0069611F"/>
    <w:rsid w:val="006B3F29"/>
    <w:rsid w:val="006B6504"/>
    <w:rsid w:val="006C6609"/>
    <w:rsid w:val="006E205D"/>
    <w:rsid w:val="006E6BCF"/>
    <w:rsid w:val="006F3537"/>
    <w:rsid w:val="006F3F4E"/>
    <w:rsid w:val="00711852"/>
    <w:rsid w:val="00732007"/>
    <w:rsid w:val="00733594"/>
    <w:rsid w:val="00735BFE"/>
    <w:rsid w:val="00737A93"/>
    <w:rsid w:val="0074397E"/>
    <w:rsid w:val="00755931"/>
    <w:rsid w:val="0075620E"/>
    <w:rsid w:val="0075670C"/>
    <w:rsid w:val="00767EA8"/>
    <w:rsid w:val="00786837"/>
    <w:rsid w:val="00794766"/>
    <w:rsid w:val="007A12EC"/>
    <w:rsid w:val="007B4DBA"/>
    <w:rsid w:val="007B620A"/>
    <w:rsid w:val="007C1F61"/>
    <w:rsid w:val="007C5740"/>
    <w:rsid w:val="007C676E"/>
    <w:rsid w:val="007F0BD0"/>
    <w:rsid w:val="007F1C2D"/>
    <w:rsid w:val="00804C58"/>
    <w:rsid w:val="00817E38"/>
    <w:rsid w:val="008264DE"/>
    <w:rsid w:val="008264F0"/>
    <w:rsid w:val="00836025"/>
    <w:rsid w:val="00837120"/>
    <w:rsid w:val="008431B7"/>
    <w:rsid w:val="0084588B"/>
    <w:rsid w:val="00847CAB"/>
    <w:rsid w:val="00850BE2"/>
    <w:rsid w:val="00852E5A"/>
    <w:rsid w:val="0085448C"/>
    <w:rsid w:val="008705F1"/>
    <w:rsid w:val="00881C58"/>
    <w:rsid w:val="00883291"/>
    <w:rsid w:val="00892614"/>
    <w:rsid w:val="00897609"/>
    <w:rsid w:val="008A3C1C"/>
    <w:rsid w:val="008A3C2C"/>
    <w:rsid w:val="008C4EB8"/>
    <w:rsid w:val="008C6505"/>
    <w:rsid w:val="008E2DDE"/>
    <w:rsid w:val="008E5907"/>
    <w:rsid w:val="008F215C"/>
    <w:rsid w:val="00901F98"/>
    <w:rsid w:val="0090635B"/>
    <w:rsid w:val="00910D19"/>
    <w:rsid w:val="0091156D"/>
    <w:rsid w:val="009221C6"/>
    <w:rsid w:val="009222AE"/>
    <w:rsid w:val="0093649B"/>
    <w:rsid w:val="00945290"/>
    <w:rsid w:val="00955A09"/>
    <w:rsid w:val="0097152B"/>
    <w:rsid w:val="009801F3"/>
    <w:rsid w:val="00997EF5"/>
    <w:rsid w:val="009B57D6"/>
    <w:rsid w:val="009D5226"/>
    <w:rsid w:val="009E119A"/>
    <w:rsid w:val="009E6313"/>
    <w:rsid w:val="009F166E"/>
    <w:rsid w:val="009F28CE"/>
    <w:rsid w:val="009F4671"/>
    <w:rsid w:val="00A05BF0"/>
    <w:rsid w:val="00A07D4A"/>
    <w:rsid w:val="00A13493"/>
    <w:rsid w:val="00A13817"/>
    <w:rsid w:val="00A44741"/>
    <w:rsid w:val="00AA0776"/>
    <w:rsid w:val="00AA47FD"/>
    <w:rsid w:val="00AA5D78"/>
    <w:rsid w:val="00AB2B46"/>
    <w:rsid w:val="00AB6F91"/>
    <w:rsid w:val="00AD3559"/>
    <w:rsid w:val="00AF4B6C"/>
    <w:rsid w:val="00AF4F5C"/>
    <w:rsid w:val="00AF7238"/>
    <w:rsid w:val="00B02328"/>
    <w:rsid w:val="00B10160"/>
    <w:rsid w:val="00B10D1D"/>
    <w:rsid w:val="00B10D54"/>
    <w:rsid w:val="00B20194"/>
    <w:rsid w:val="00B21EBC"/>
    <w:rsid w:val="00B23A8E"/>
    <w:rsid w:val="00B27DF0"/>
    <w:rsid w:val="00B402B6"/>
    <w:rsid w:val="00B4085B"/>
    <w:rsid w:val="00B418BC"/>
    <w:rsid w:val="00B533EA"/>
    <w:rsid w:val="00B62CD5"/>
    <w:rsid w:val="00B96428"/>
    <w:rsid w:val="00BA3071"/>
    <w:rsid w:val="00BA40A7"/>
    <w:rsid w:val="00BA62A2"/>
    <w:rsid w:val="00BC00CE"/>
    <w:rsid w:val="00BC0282"/>
    <w:rsid w:val="00BC20DF"/>
    <w:rsid w:val="00BC5ED6"/>
    <w:rsid w:val="00BC7060"/>
    <w:rsid w:val="00BD5DE0"/>
    <w:rsid w:val="00BF2C7A"/>
    <w:rsid w:val="00C12DC8"/>
    <w:rsid w:val="00C16D47"/>
    <w:rsid w:val="00C203CB"/>
    <w:rsid w:val="00C20A08"/>
    <w:rsid w:val="00C233EC"/>
    <w:rsid w:val="00C279BA"/>
    <w:rsid w:val="00C31877"/>
    <w:rsid w:val="00C333BF"/>
    <w:rsid w:val="00C441B2"/>
    <w:rsid w:val="00C455CF"/>
    <w:rsid w:val="00C50F33"/>
    <w:rsid w:val="00C80B03"/>
    <w:rsid w:val="00C96A51"/>
    <w:rsid w:val="00CB00D9"/>
    <w:rsid w:val="00CB0E8D"/>
    <w:rsid w:val="00CB3201"/>
    <w:rsid w:val="00CB733F"/>
    <w:rsid w:val="00CC0AB7"/>
    <w:rsid w:val="00CC1137"/>
    <w:rsid w:val="00CC6204"/>
    <w:rsid w:val="00CE4AE3"/>
    <w:rsid w:val="00D018D8"/>
    <w:rsid w:val="00D1551C"/>
    <w:rsid w:val="00D1645B"/>
    <w:rsid w:val="00D22833"/>
    <w:rsid w:val="00D2372C"/>
    <w:rsid w:val="00D3716B"/>
    <w:rsid w:val="00D41AE0"/>
    <w:rsid w:val="00D45C73"/>
    <w:rsid w:val="00D50416"/>
    <w:rsid w:val="00D51152"/>
    <w:rsid w:val="00D52E3F"/>
    <w:rsid w:val="00D55165"/>
    <w:rsid w:val="00D55E88"/>
    <w:rsid w:val="00D57C08"/>
    <w:rsid w:val="00D62350"/>
    <w:rsid w:val="00D66BED"/>
    <w:rsid w:val="00D80380"/>
    <w:rsid w:val="00D823F9"/>
    <w:rsid w:val="00D86FC3"/>
    <w:rsid w:val="00D914E2"/>
    <w:rsid w:val="00D923DC"/>
    <w:rsid w:val="00DB0061"/>
    <w:rsid w:val="00DD100F"/>
    <w:rsid w:val="00DD1FD7"/>
    <w:rsid w:val="00DD2CD4"/>
    <w:rsid w:val="00E018A2"/>
    <w:rsid w:val="00E03885"/>
    <w:rsid w:val="00E0394F"/>
    <w:rsid w:val="00E03D57"/>
    <w:rsid w:val="00E10F88"/>
    <w:rsid w:val="00E24568"/>
    <w:rsid w:val="00E36617"/>
    <w:rsid w:val="00E3687E"/>
    <w:rsid w:val="00E37C0D"/>
    <w:rsid w:val="00E5168C"/>
    <w:rsid w:val="00E602B5"/>
    <w:rsid w:val="00E65293"/>
    <w:rsid w:val="00E735DE"/>
    <w:rsid w:val="00E77A5E"/>
    <w:rsid w:val="00E862AD"/>
    <w:rsid w:val="00E94FA5"/>
    <w:rsid w:val="00EB142B"/>
    <w:rsid w:val="00EB2C27"/>
    <w:rsid w:val="00EC46FA"/>
    <w:rsid w:val="00ED138D"/>
    <w:rsid w:val="00ED2473"/>
    <w:rsid w:val="00ED5A41"/>
    <w:rsid w:val="00ED7825"/>
    <w:rsid w:val="00EE78FC"/>
    <w:rsid w:val="00F13587"/>
    <w:rsid w:val="00F13941"/>
    <w:rsid w:val="00F14B23"/>
    <w:rsid w:val="00F178D9"/>
    <w:rsid w:val="00F32D9B"/>
    <w:rsid w:val="00F51EC8"/>
    <w:rsid w:val="00F541D9"/>
    <w:rsid w:val="00F56965"/>
    <w:rsid w:val="00F57A98"/>
    <w:rsid w:val="00F60BE0"/>
    <w:rsid w:val="00F62D1B"/>
    <w:rsid w:val="00F6499E"/>
    <w:rsid w:val="00F73F39"/>
    <w:rsid w:val="00F843EB"/>
    <w:rsid w:val="00F85E51"/>
    <w:rsid w:val="00F91FFD"/>
    <w:rsid w:val="00FA0D24"/>
    <w:rsid w:val="00FA4E29"/>
    <w:rsid w:val="00FA5C35"/>
    <w:rsid w:val="00FB6073"/>
    <w:rsid w:val="00FD4FB8"/>
    <w:rsid w:val="00FD63A7"/>
    <w:rsid w:val="00FE13F1"/>
    <w:rsid w:val="02812698"/>
    <w:rsid w:val="03B14344"/>
    <w:rsid w:val="062056BA"/>
    <w:rsid w:val="08BA612F"/>
    <w:rsid w:val="08E45246"/>
    <w:rsid w:val="0A54006D"/>
    <w:rsid w:val="0AB93168"/>
    <w:rsid w:val="0C2B2636"/>
    <w:rsid w:val="0D5109B9"/>
    <w:rsid w:val="0D642986"/>
    <w:rsid w:val="0DAF4C4C"/>
    <w:rsid w:val="0DCD0BE0"/>
    <w:rsid w:val="0F2020D0"/>
    <w:rsid w:val="10B2619C"/>
    <w:rsid w:val="110E3F88"/>
    <w:rsid w:val="117952A0"/>
    <w:rsid w:val="14352D6D"/>
    <w:rsid w:val="17AD759F"/>
    <w:rsid w:val="19A27F7E"/>
    <w:rsid w:val="19B01CCA"/>
    <w:rsid w:val="19DE277D"/>
    <w:rsid w:val="1AB820D0"/>
    <w:rsid w:val="1CFD4CD9"/>
    <w:rsid w:val="1E587FEC"/>
    <w:rsid w:val="1EFA2CFD"/>
    <w:rsid w:val="1FE227B0"/>
    <w:rsid w:val="220B1F99"/>
    <w:rsid w:val="221A6F68"/>
    <w:rsid w:val="223B1C14"/>
    <w:rsid w:val="236066AA"/>
    <w:rsid w:val="25AA6BDE"/>
    <w:rsid w:val="26103229"/>
    <w:rsid w:val="276D3788"/>
    <w:rsid w:val="27CE2389"/>
    <w:rsid w:val="284B411B"/>
    <w:rsid w:val="2939296B"/>
    <w:rsid w:val="29E35C64"/>
    <w:rsid w:val="2C380451"/>
    <w:rsid w:val="2C54589F"/>
    <w:rsid w:val="2DE24438"/>
    <w:rsid w:val="2F33128D"/>
    <w:rsid w:val="30254231"/>
    <w:rsid w:val="31CF36C0"/>
    <w:rsid w:val="31EB2596"/>
    <w:rsid w:val="31F139C1"/>
    <w:rsid w:val="355B57D9"/>
    <w:rsid w:val="3B152696"/>
    <w:rsid w:val="3EFD0916"/>
    <w:rsid w:val="3F1022CC"/>
    <w:rsid w:val="41006939"/>
    <w:rsid w:val="41716492"/>
    <w:rsid w:val="453F465F"/>
    <w:rsid w:val="459E574D"/>
    <w:rsid w:val="469A618E"/>
    <w:rsid w:val="46F5775E"/>
    <w:rsid w:val="48126714"/>
    <w:rsid w:val="48CC47BB"/>
    <w:rsid w:val="49673D1D"/>
    <w:rsid w:val="4A943EDD"/>
    <w:rsid w:val="4C2056FA"/>
    <w:rsid w:val="4DAB75D6"/>
    <w:rsid w:val="4E777B0A"/>
    <w:rsid w:val="4F3D7363"/>
    <w:rsid w:val="50523A10"/>
    <w:rsid w:val="50635EF8"/>
    <w:rsid w:val="51C9189D"/>
    <w:rsid w:val="552A6A44"/>
    <w:rsid w:val="586E2433"/>
    <w:rsid w:val="58E60F25"/>
    <w:rsid w:val="5C713895"/>
    <w:rsid w:val="5D6A4B1C"/>
    <w:rsid w:val="5F763429"/>
    <w:rsid w:val="5F783A0F"/>
    <w:rsid w:val="601D75E0"/>
    <w:rsid w:val="60251BBC"/>
    <w:rsid w:val="619C03BA"/>
    <w:rsid w:val="61B41B3B"/>
    <w:rsid w:val="63F86066"/>
    <w:rsid w:val="6A1A078D"/>
    <w:rsid w:val="6B0D7DBF"/>
    <w:rsid w:val="6D736D56"/>
    <w:rsid w:val="6D7B6E27"/>
    <w:rsid w:val="6DE55E93"/>
    <w:rsid w:val="6E04557A"/>
    <w:rsid w:val="6E8A3D2C"/>
    <w:rsid w:val="70A228C9"/>
    <w:rsid w:val="71BD6AD4"/>
    <w:rsid w:val="726526E6"/>
    <w:rsid w:val="73EE249C"/>
    <w:rsid w:val="75D8234A"/>
    <w:rsid w:val="774B2C2A"/>
    <w:rsid w:val="786C66C4"/>
    <w:rsid w:val="78913B3E"/>
    <w:rsid w:val="79E0023C"/>
    <w:rsid w:val="79E90F66"/>
    <w:rsid w:val="7A52571F"/>
    <w:rsid w:val="7C882EE5"/>
    <w:rsid w:val="7D74292B"/>
    <w:rsid w:val="7EFB1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qFormat="1"/>
    <w:lsdException w:name="Body Text Indent 3" w:semiHidden="1" w:uiPriority="0"/>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4"/>
    <w:qFormat/>
    <w:pPr>
      <w:widowControl w:val="0"/>
      <w:jc w:val="both"/>
    </w:pPr>
    <w:rPr>
      <w:kern w:val="2"/>
      <w:sz w:val="21"/>
      <w:szCs w:val="22"/>
    </w:rPr>
  </w:style>
  <w:style w:type="paragraph" w:styleId="1">
    <w:name w:val="heading 1"/>
    <w:basedOn w:val="a1"/>
    <w:next w:val="a1"/>
    <w:link w:val="1Char"/>
    <w:uiPriority w:val="9"/>
    <w:qFormat/>
    <w:pPr>
      <w:keepNext/>
      <w:keepLines/>
      <w:spacing w:before="340" w:after="330" w:line="576" w:lineRule="auto"/>
      <w:outlineLvl w:val="0"/>
    </w:pPr>
    <w:rPr>
      <w:b/>
      <w:bCs/>
      <w:kern w:val="44"/>
      <w:sz w:val="44"/>
      <w:szCs w:val="44"/>
    </w:rPr>
  </w:style>
  <w:style w:type="paragraph" w:styleId="2">
    <w:name w:val="heading 2"/>
    <w:basedOn w:val="a1"/>
    <w:next w:val="a1"/>
    <w:link w:val="2Char"/>
    <w:qFormat/>
    <w:pPr>
      <w:keepNext/>
      <w:keepLines/>
      <w:spacing w:before="260" w:after="260" w:line="413" w:lineRule="auto"/>
      <w:outlineLvl w:val="1"/>
    </w:pPr>
    <w:rPr>
      <w:rFonts w:ascii="Cambria" w:hAnsi="Cambria"/>
      <w:b/>
      <w:bCs/>
      <w:kern w:val="0"/>
      <w:sz w:val="32"/>
      <w:szCs w:val="32"/>
    </w:rPr>
  </w:style>
  <w:style w:type="paragraph" w:styleId="3">
    <w:name w:val="heading 3"/>
    <w:basedOn w:val="a1"/>
    <w:next w:val="a1"/>
    <w:link w:val="3Char"/>
    <w:uiPriority w:val="9"/>
    <w:qFormat/>
    <w:pPr>
      <w:keepNext/>
      <w:keepLines/>
      <w:spacing w:before="260" w:after="260" w:line="413" w:lineRule="auto"/>
      <w:outlineLvl w:val="2"/>
    </w:pPr>
    <w:rPr>
      <w:b/>
      <w:bCs/>
      <w:kern w:val="0"/>
      <w:sz w:val="32"/>
      <w:szCs w:val="32"/>
    </w:rPr>
  </w:style>
  <w:style w:type="paragraph" w:styleId="40">
    <w:name w:val="heading 4"/>
    <w:basedOn w:val="a1"/>
    <w:next w:val="a1"/>
    <w:link w:val="4Char"/>
    <w:qFormat/>
    <w:pPr>
      <w:keepNext/>
      <w:keepLines/>
      <w:spacing w:before="280" w:after="290" w:line="372" w:lineRule="auto"/>
      <w:outlineLvl w:val="3"/>
    </w:pPr>
    <w:rPr>
      <w:rFonts w:ascii="Cambria" w:hAnsi="Cambria"/>
      <w:b/>
      <w:bCs/>
      <w:kern w:val="0"/>
      <w:sz w:val="28"/>
      <w:szCs w:val="28"/>
    </w:rPr>
  </w:style>
  <w:style w:type="paragraph" w:styleId="5">
    <w:name w:val="heading 5"/>
    <w:basedOn w:val="a1"/>
    <w:next w:val="a1"/>
    <w:link w:val="5Char"/>
    <w:qFormat/>
    <w:pPr>
      <w:keepNext/>
      <w:keepLines/>
      <w:spacing w:before="280" w:after="290" w:line="372" w:lineRule="auto"/>
      <w:outlineLvl w:val="4"/>
    </w:pPr>
    <w:rPr>
      <w:b/>
      <w:bCs/>
      <w:kern w:val="0"/>
      <w:sz w:val="28"/>
      <w:szCs w:val="28"/>
    </w:rPr>
  </w:style>
  <w:style w:type="paragraph" w:styleId="6">
    <w:name w:val="heading 6"/>
    <w:basedOn w:val="a1"/>
    <w:next w:val="a1"/>
    <w:link w:val="6Char"/>
    <w:qFormat/>
    <w:pPr>
      <w:keepNext/>
      <w:keepLines/>
      <w:spacing w:before="240" w:after="64" w:line="317" w:lineRule="auto"/>
      <w:outlineLvl w:val="5"/>
    </w:pPr>
    <w:rPr>
      <w:rFonts w:ascii="Cambria" w:hAnsi="Cambria"/>
      <w:b/>
      <w:bCs/>
      <w:kern w:val="0"/>
      <w:sz w:val="24"/>
      <w:szCs w:val="24"/>
    </w:rPr>
  </w:style>
  <w:style w:type="paragraph" w:styleId="7">
    <w:name w:val="heading 7"/>
    <w:basedOn w:val="a1"/>
    <w:next w:val="a1"/>
    <w:link w:val="7Char"/>
    <w:qFormat/>
    <w:pPr>
      <w:keepNext/>
      <w:keepLines/>
      <w:spacing w:before="240" w:after="64" w:line="317" w:lineRule="auto"/>
      <w:outlineLvl w:val="6"/>
    </w:pPr>
    <w:rPr>
      <w:b/>
      <w:bCs/>
      <w:kern w:val="0"/>
      <w:sz w:val="24"/>
      <w:szCs w:val="24"/>
    </w:rPr>
  </w:style>
  <w:style w:type="paragraph" w:styleId="8">
    <w:name w:val="heading 8"/>
    <w:basedOn w:val="a1"/>
    <w:next w:val="a1"/>
    <w:link w:val="8Char"/>
    <w:qFormat/>
    <w:pPr>
      <w:keepNext/>
      <w:keepLines/>
      <w:spacing w:before="240" w:after="64" w:line="317" w:lineRule="auto"/>
      <w:outlineLvl w:val="7"/>
    </w:pPr>
    <w:rPr>
      <w:rFonts w:ascii="Cambria" w:hAnsi="Cambria"/>
      <w:kern w:val="0"/>
      <w:sz w:val="24"/>
      <w:szCs w:val="24"/>
    </w:rPr>
  </w:style>
  <w:style w:type="paragraph" w:styleId="9">
    <w:name w:val="heading 9"/>
    <w:basedOn w:val="a1"/>
    <w:next w:val="a1"/>
    <w:link w:val="9Char"/>
    <w:qFormat/>
    <w:pPr>
      <w:keepNext/>
      <w:keepLines/>
      <w:spacing w:before="240" w:after="64" w:line="317" w:lineRule="auto"/>
      <w:outlineLvl w:val="8"/>
    </w:pPr>
    <w:rPr>
      <w:rFonts w:ascii="Cambria" w:hAnsi="Cambria"/>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4">
    <w:name w:val="index 4"/>
    <w:basedOn w:val="a1"/>
    <w:next w:val="a1"/>
    <w:semiHidden/>
    <w:qFormat/>
    <w:pPr>
      <w:ind w:leftChars="600" w:left="600"/>
    </w:pPr>
    <w:rPr>
      <w:rFonts w:ascii="Times New Roman" w:hAnsi="Times New Roman"/>
      <w:szCs w:val="24"/>
    </w:rPr>
  </w:style>
  <w:style w:type="paragraph" w:styleId="a5">
    <w:name w:val="Normal Indent"/>
    <w:basedOn w:val="a1"/>
    <w:link w:val="Char"/>
    <w:qFormat/>
    <w:pPr>
      <w:spacing w:line="360" w:lineRule="auto"/>
      <w:ind w:firstLine="420"/>
    </w:pPr>
    <w:rPr>
      <w:rFonts w:ascii="Times New Roman" w:hAnsi="Times New Roman"/>
      <w:kern w:val="0"/>
      <w:sz w:val="20"/>
      <w:szCs w:val="21"/>
    </w:rPr>
  </w:style>
  <w:style w:type="paragraph" w:styleId="a">
    <w:name w:val="List Bullet"/>
    <w:basedOn w:val="a1"/>
    <w:uiPriority w:val="99"/>
    <w:unhideWhenUsed/>
    <w:qFormat/>
    <w:pPr>
      <w:numPr>
        <w:numId w:val="1"/>
      </w:numPr>
      <w:contextualSpacing/>
    </w:pPr>
    <w:rPr>
      <w:rFonts w:ascii="Times New Roman" w:hAnsi="Times New Roman"/>
      <w:szCs w:val="20"/>
    </w:rPr>
  </w:style>
  <w:style w:type="paragraph" w:styleId="a6">
    <w:name w:val="Document Map"/>
    <w:basedOn w:val="a1"/>
    <w:link w:val="Char0"/>
    <w:semiHidden/>
    <w:qFormat/>
    <w:pPr>
      <w:shd w:val="clear" w:color="auto" w:fill="000080"/>
    </w:pPr>
    <w:rPr>
      <w:rFonts w:ascii="Times New Roman" w:hAnsi="Times New Roman"/>
      <w:kern w:val="0"/>
      <w:sz w:val="20"/>
      <w:szCs w:val="24"/>
      <w:shd w:val="clear" w:color="auto" w:fill="000080"/>
    </w:rPr>
  </w:style>
  <w:style w:type="paragraph" w:styleId="a7">
    <w:name w:val="annotation text"/>
    <w:basedOn w:val="a1"/>
    <w:link w:val="Char1"/>
    <w:semiHidden/>
    <w:qFormat/>
    <w:pPr>
      <w:jc w:val="left"/>
    </w:pPr>
    <w:rPr>
      <w:rFonts w:ascii="Times New Roman" w:hAnsi="Times New Roman"/>
      <w:kern w:val="0"/>
      <w:sz w:val="20"/>
      <w:szCs w:val="20"/>
    </w:rPr>
  </w:style>
  <w:style w:type="paragraph" w:styleId="a8">
    <w:name w:val="Body Text"/>
    <w:basedOn w:val="a1"/>
    <w:link w:val="Char2"/>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styleId="a9">
    <w:name w:val="Body Text Indent"/>
    <w:basedOn w:val="a1"/>
    <w:link w:val="Char3"/>
    <w:pPr>
      <w:widowControl/>
      <w:tabs>
        <w:tab w:val="left" w:pos="0"/>
        <w:tab w:val="left" w:pos="993"/>
        <w:tab w:val="left" w:pos="1134"/>
      </w:tabs>
      <w:spacing w:line="500" w:lineRule="exact"/>
      <w:ind w:firstLine="567"/>
    </w:pPr>
    <w:rPr>
      <w:rFonts w:ascii="宋体" w:hAnsi="Times New Roman"/>
      <w:kern w:val="0"/>
      <w:sz w:val="28"/>
      <w:szCs w:val="20"/>
    </w:rPr>
  </w:style>
  <w:style w:type="paragraph" w:styleId="30">
    <w:name w:val="toc 3"/>
    <w:basedOn w:val="a1"/>
    <w:next w:val="a1"/>
    <w:uiPriority w:val="39"/>
    <w:qFormat/>
    <w:pPr>
      <w:ind w:leftChars="400" w:left="840"/>
    </w:pPr>
  </w:style>
  <w:style w:type="paragraph" w:styleId="aa">
    <w:name w:val="Plain Text"/>
    <w:basedOn w:val="a1"/>
    <w:link w:val="Char4"/>
    <w:qFormat/>
    <w:pPr>
      <w:spacing w:line="300" w:lineRule="auto"/>
    </w:pPr>
    <w:rPr>
      <w:rFonts w:ascii="宋体" w:hAnsi="Courier New"/>
      <w:kern w:val="0"/>
      <w:sz w:val="20"/>
      <w:szCs w:val="20"/>
    </w:rPr>
  </w:style>
  <w:style w:type="paragraph" w:styleId="ab">
    <w:name w:val="Date"/>
    <w:basedOn w:val="a1"/>
    <w:next w:val="a1"/>
    <w:link w:val="Char5"/>
    <w:qFormat/>
    <w:pPr>
      <w:ind w:leftChars="2500" w:left="100"/>
    </w:pPr>
    <w:rPr>
      <w:rFonts w:ascii="宋体" w:hAnsi="Times New Roman"/>
      <w:kern w:val="0"/>
      <w:sz w:val="28"/>
      <w:szCs w:val="20"/>
    </w:rPr>
  </w:style>
  <w:style w:type="paragraph" w:styleId="20">
    <w:name w:val="Body Text Indent 2"/>
    <w:basedOn w:val="a1"/>
    <w:link w:val="2Char0"/>
    <w:semiHidden/>
    <w:qFormat/>
    <w:pPr>
      <w:widowControl/>
      <w:tabs>
        <w:tab w:val="left" w:pos="0"/>
        <w:tab w:val="left" w:pos="993"/>
        <w:tab w:val="left" w:pos="1134"/>
      </w:tabs>
      <w:spacing w:line="500" w:lineRule="exact"/>
      <w:ind w:firstLine="851"/>
    </w:pPr>
    <w:rPr>
      <w:rFonts w:ascii="楷体_GB2312" w:eastAsia="楷体_GB2312" w:hAnsi="Times New Roman"/>
      <w:b/>
      <w:spacing w:val="-24"/>
      <w:kern w:val="0"/>
      <w:sz w:val="28"/>
      <w:szCs w:val="20"/>
    </w:rPr>
  </w:style>
  <w:style w:type="paragraph" w:styleId="ac">
    <w:name w:val="Balloon Text"/>
    <w:basedOn w:val="a1"/>
    <w:link w:val="Char6"/>
    <w:unhideWhenUsed/>
    <w:qFormat/>
    <w:rPr>
      <w:rFonts w:ascii="Times New Roman" w:hAnsi="Times New Roman"/>
      <w:kern w:val="0"/>
      <w:sz w:val="18"/>
      <w:szCs w:val="18"/>
    </w:rPr>
  </w:style>
  <w:style w:type="paragraph" w:styleId="ad">
    <w:name w:val="footer"/>
    <w:basedOn w:val="a1"/>
    <w:link w:val="Char7"/>
    <w:uiPriority w:val="99"/>
    <w:unhideWhenUsed/>
    <w:qFormat/>
    <w:pPr>
      <w:tabs>
        <w:tab w:val="center" w:pos="4153"/>
        <w:tab w:val="right" w:pos="8306"/>
      </w:tabs>
      <w:snapToGrid w:val="0"/>
      <w:jc w:val="left"/>
    </w:pPr>
    <w:rPr>
      <w:kern w:val="0"/>
      <w:sz w:val="18"/>
      <w:szCs w:val="18"/>
    </w:rPr>
  </w:style>
  <w:style w:type="paragraph" w:styleId="ae">
    <w:name w:val="header"/>
    <w:basedOn w:val="a1"/>
    <w:link w:val="Char2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uiPriority w:val="39"/>
    <w:unhideWhenUsed/>
    <w:qFormat/>
    <w:rPr>
      <w:rFonts w:ascii="Times New Roman" w:hAnsi="Times New Roman"/>
    </w:rPr>
  </w:style>
  <w:style w:type="paragraph" w:styleId="af">
    <w:name w:val="Subtitle"/>
    <w:basedOn w:val="a1"/>
    <w:next w:val="a1"/>
    <w:link w:val="Char8"/>
    <w:qFormat/>
    <w:pPr>
      <w:spacing w:before="240" w:after="60" w:line="312" w:lineRule="auto"/>
      <w:jc w:val="center"/>
      <w:outlineLvl w:val="1"/>
    </w:pPr>
    <w:rPr>
      <w:rFonts w:ascii="Cambria" w:hAnsi="Cambria"/>
      <w:b/>
      <w:bCs/>
      <w:kern w:val="28"/>
      <w:sz w:val="32"/>
      <w:szCs w:val="32"/>
    </w:rPr>
  </w:style>
  <w:style w:type="paragraph" w:styleId="31">
    <w:name w:val="Body Text Indent 3"/>
    <w:basedOn w:val="a1"/>
    <w:link w:val="3Char0"/>
    <w:semiHidden/>
    <w:pPr>
      <w:widowControl/>
      <w:tabs>
        <w:tab w:val="left" w:pos="0"/>
        <w:tab w:val="left" w:pos="1134"/>
      </w:tabs>
      <w:adjustRightInd w:val="0"/>
      <w:snapToGrid w:val="0"/>
      <w:spacing w:line="360" w:lineRule="auto"/>
      <w:ind w:left="567"/>
      <w:jc w:val="left"/>
    </w:pPr>
    <w:rPr>
      <w:rFonts w:ascii="仿宋_GB2312" w:eastAsia="仿宋_GB2312" w:hAnsi="Times New Roman"/>
      <w:kern w:val="0"/>
      <w:sz w:val="28"/>
      <w:szCs w:val="20"/>
    </w:rPr>
  </w:style>
  <w:style w:type="paragraph" w:styleId="21">
    <w:name w:val="toc 2"/>
    <w:basedOn w:val="a1"/>
    <w:next w:val="a1"/>
    <w:uiPriority w:val="39"/>
    <w:unhideWhenUsed/>
    <w:qFormat/>
    <w:pPr>
      <w:ind w:leftChars="200" w:left="420"/>
    </w:pPr>
    <w:rPr>
      <w:rFonts w:ascii="Times New Roman" w:hAnsi="Times New Roman"/>
    </w:rPr>
  </w:style>
  <w:style w:type="paragraph" w:styleId="22">
    <w:name w:val="Body Text 2"/>
    <w:basedOn w:val="a1"/>
    <w:link w:val="2Char1"/>
    <w:semiHidden/>
    <w:pPr>
      <w:widowControl/>
      <w:tabs>
        <w:tab w:val="left" w:pos="0"/>
        <w:tab w:val="left" w:pos="993"/>
        <w:tab w:val="left" w:pos="1134"/>
      </w:tabs>
      <w:spacing w:line="240" w:lineRule="exact"/>
    </w:pPr>
    <w:rPr>
      <w:rFonts w:ascii="楷体_GB2312" w:eastAsia="楷体_GB2312" w:hAnsi="Times New Roman"/>
      <w:kern w:val="0"/>
      <w:sz w:val="18"/>
      <w:szCs w:val="20"/>
    </w:rPr>
  </w:style>
  <w:style w:type="paragraph" w:styleId="23">
    <w:name w:val="List Continue 2"/>
    <w:basedOn w:val="a1"/>
    <w:pPr>
      <w:adjustRightInd w:val="0"/>
      <w:spacing w:after="120" w:line="312" w:lineRule="atLeast"/>
      <w:ind w:leftChars="400" w:left="840"/>
      <w:textAlignment w:val="baseline"/>
    </w:pPr>
    <w:rPr>
      <w:rFonts w:ascii="Times New Roman" w:hAnsi="Times New Roman"/>
      <w:kern w:val="0"/>
      <w:szCs w:val="20"/>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eastAsia="黑体"/>
      <w:kern w:val="0"/>
      <w:sz w:val="18"/>
      <w:szCs w:val="18"/>
    </w:rPr>
  </w:style>
  <w:style w:type="paragraph" w:styleId="af0">
    <w:name w:val="Normal (Web)"/>
    <w:basedOn w:val="a1"/>
    <w:pPr>
      <w:widowControl/>
      <w:spacing w:before="100" w:beforeAutospacing="1" w:after="100" w:afterAutospacing="1"/>
      <w:jc w:val="left"/>
    </w:pPr>
    <w:rPr>
      <w:rFonts w:ascii="宋体" w:hAnsi="宋体"/>
      <w:kern w:val="0"/>
      <w:sz w:val="24"/>
      <w:szCs w:val="24"/>
    </w:rPr>
  </w:style>
  <w:style w:type="paragraph" w:styleId="af1">
    <w:name w:val="Title"/>
    <w:basedOn w:val="a1"/>
    <w:next w:val="a1"/>
    <w:link w:val="Char9"/>
    <w:qFormat/>
    <w:pPr>
      <w:spacing w:before="240" w:after="60"/>
      <w:jc w:val="center"/>
      <w:outlineLvl w:val="0"/>
    </w:pPr>
    <w:rPr>
      <w:rFonts w:ascii="Cambria" w:hAnsi="Cambria"/>
      <w:b/>
      <w:bCs/>
      <w:kern w:val="0"/>
      <w:sz w:val="32"/>
      <w:szCs w:val="32"/>
    </w:rPr>
  </w:style>
  <w:style w:type="paragraph" w:styleId="af2">
    <w:name w:val="annotation subject"/>
    <w:basedOn w:val="a7"/>
    <w:next w:val="a7"/>
    <w:link w:val="Chara"/>
    <w:unhideWhenUsed/>
    <w:qFormat/>
    <w:rPr>
      <w:b/>
      <w:bCs/>
    </w:rPr>
  </w:style>
  <w:style w:type="table" w:styleId="af3">
    <w:name w:val="Table Grid"/>
    <w:basedOn w:val="a3"/>
    <w:uiPriority w:val="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qFormat/>
  </w:style>
  <w:style w:type="character" w:styleId="af5">
    <w:name w:val="Hyperlink"/>
    <w:uiPriority w:val="99"/>
    <w:qFormat/>
    <w:rPr>
      <w:rFonts w:cs="Times New Roman"/>
      <w:color w:val="0000FF"/>
      <w:u w:val="single"/>
    </w:rPr>
  </w:style>
  <w:style w:type="character" w:styleId="af6">
    <w:name w:val="annotation reference"/>
    <w:uiPriority w:val="99"/>
    <w:unhideWhenUsed/>
    <w:qFormat/>
    <w:rPr>
      <w:sz w:val="21"/>
      <w:szCs w:val="21"/>
    </w:rPr>
  </w:style>
  <w:style w:type="character" w:customStyle="1" w:styleId="1Char">
    <w:name w:val="标题 1 Char"/>
    <w:link w:val="1"/>
    <w:uiPriority w:val="9"/>
    <w:qFormat/>
    <w:rPr>
      <w:rFonts w:ascii="Calibri" w:eastAsia="宋体" w:hAnsi="Calibri" w:cs="Times New Roman"/>
      <w:b/>
      <w:bCs/>
      <w:kern w:val="44"/>
      <w:sz w:val="44"/>
      <w:szCs w:val="44"/>
    </w:rPr>
  </w:style>
  <w:style w:type="character" w:customStyle="1" w:styleId="2Char">
    <w:name w:val="标题 2 Char"/>
    <w:link w:val="2"/>
    <w:qFormat/>
    <w:rPr>
      <w:rFonts w:ascii="Cambria" w:eastAsia="宋体" w:hAnsi="Cambria" w:cs="Times New Roman"/>
      <w:b/>
      <w:bCs/>
      <w:sz w:val="32"/>
      <w:szCs w:val="32"/>
    </w:rPr>
  </w:style>
  <w:style w:type="character" w:customStyle="1" w:styleId="3Char">
    <w:name w:val="标题 3 Char"/>
    <w:link w:val="3"/>
    <w:uiPriority w:val="9"/>
    <w:qFormat/>
    <w:rPr>
      <w:rFonts w:ascii="Calibri" w:eastAsia="宋体" w:hAnsi="Calibri" w:cs="Times New Roman"/>
      <w:b/>
      <w:bCs/>
      <w:sz w:val="32"/>
      <w:szCs w:val="32"/>
    </w:rPr>
  </w:style>
  <w:style w:type="character" w:customStyle="1" w:styleId="4Char">
    <w:name w:val="标题 4 Char"/>
    <w:link w:val="40"/>
    <w:rPr>
      <w:rFonts w:ascii="Cambria" w:eastAsia="宋体" w:hAnsi="Cambria" w:cs="Times New Roman"/>
      <w:b/>
      <w:bCs/>
      <w:sz w:val="28"/>
      <w:szCs w:val="28"/>
    </w:rPr>
  </w:style>
  <w:style w:type="character" w:customStyle="1" w:styleId="5Char">
    <w:name w:val="标题 5 Char"/>
    <w:link w:val="5"/>
    <w:qFormat/>
    <w:rPr>
      <w:rFonts w:ascii="Calibri" w:eastAsia="宋体" w:hAnsi="Calibri" w:cs="Times New Roman"/>
      <w:b/>
      <w:bCs/>
      <w:sz w:val="28"/>
      <w:szCs w:val="28"/>
    </w:rPr>
  </w:style>
  <w:style w:type="character" w:customStyle="1" w:styleId="6Char">
    <w:name w:val="标题 6 Char"/>
    <w:link w:val="6"/>
    <w:qFormat/>
    <w:rPr>
      <w:rFonts w:ascii="Cambria" w:eastAsia="宋体" w:hAnsi="Cambria" w:cs="Times New Roman"/>
      <w:b/>
      <w:bCs/>
      <w:sz w:val="24"/>
      <w:szCs w:val="24"/>
    </w:rPr>
  </w:style>
  <w:style w:type="character" w:customStyle="1" w:styleId="7Char">
    <w:name w:val="标题 7 Char"/>
    <w:link w:val="7"/>
    <w:qFormat/>
    <w:rPr>
      <w:rFonts w:ascii="Calibri" w:eastAsia="宋体" w:hAnsi="Calibri" w:cs="Times New Roman"/>
      <w:b/>
      <w:bCs/>
      <w:sz w:val="24"/>
      <w:szCs w:val="24"/>
    </w:rPr>
  </w:style>
  <w:style w:type="character" w:customStyle="1" w:styleId="8Char">
    <w:name w:val="标题 8 Char"/>
    <w:link w:val="8"/>
    <w:rPr>
      <w:rFonts w:ascii="Cambria" w:eastAsia="宋体" w:hAnsi="Cambria" w:cs="Times New Roman"/>
      <w:sz w:val="24"/>
      <w:szCs w:val="24"/>
    </w:rPr>
  </w:style>
  <w:style w:type="character" w:customStyle="1" w:styleId="9Char">
    <w:name w:val="标题 9 Char"/>
    <w:link w:val="9"/>
    <w:qFormat/>
    <w:rPr>
      <w:rFonts w:ascii="Cambria" w:eastAsia="宋体" w:hAnsi="Cambria" w:cs="Times New Roman"/>
      <w:szCs w:val="21"/>
    </w:rPr>
  </w:style>
  <w:style w:type="character" w:customStyle="1" w:styleId="Char">
    <w:name w:val="正文缩进 Char"/>
    <w:link w:val="a5"/>
    <w:qFormat/>
    <w:rPr>
      <w:rFonts w:ascii="Times New Roman" w:eastAsia="宋体" w:hAnsi="Times New Roman" w:cs="Times New Roman"/>
      <w:szCs w:val="21"/>
    </w:rPr>
  </w:style>
  <w:style w:type="character" w:customStyle="1" w:styleId="Char0">
    <w:name w:val="文档结构图 Char"/>
    <w:link w:val="a6"/>
    <w:semiHidden/>
    <w:qFormat/>
    <w:rPr>
      <w:rFonts w:ascii="Times New Roman" w:eastAsia="宋体" w:hAnsi="Times New Roman" w:cs="Times New Roman"/>
      <w:szCs w:val="24"/>
      <w:shd w:val="clear" w:color="auto" w:fill="000080"/>
    </w:rPr>
  </w:style>
  <w:style w:type="character" w:customStyle="1" w:styleId="Char1">
    <w:name w:val="批注文字 Char"/>
    <w:link w:val="a7"/>
    <w:semiHidden/>
    <w:qFormat/>
    <w:rPr>
      <w:rFonts w:ascii="Times New Roman" w:eastAsia="宋体" w:hAnsi="Times New Roman" w:cs="Times New Roman"/>
    </w:rPr>
  </w:style>
  <w:style w:type="character" w:customStyle="1" w:styleId="Char2">
    <w:name w:val="正文文本 Char"/>
    <w:link w:val="a8"/>
    <w:qFormat/>
    <w:rPr>
      <w:rFonts w:ascii="Times New Roman" w:eastAsia="宋体" w:hAnsi="Times New Roman" w:cs="Times New Roman"/>
    </w:rPr>
  </w:style>
  <w:style w:type="character" w:customStyle="1" w:styleId="Char3">
    <w:name w:val="正文文本缩进 Char"/>
    <w:link w:val="a9"/>
    <w:qFormat/>
    <w:rPr>
      <w:rFonts w:ascii="宋体" w:hAnsi="Times New Roman"/>
      <w:sz w:val="28"/>
    </w:rPr>
  </w:style>
  <w:style w:type="character" w:customStyle="1" w:styleId="Char4">
    <w:name w:val="纯文本 Char"/>
    <w:link w:val="aa"/>
    <w:qFormat/>
    <w:rPr>
      <w:rFonts w:ascii="宋体" w:eastAsia="宋体" w:hAnsi="Courier New" w:cs="Times New Roman"/>
      <w:szCs w:val="20"/>
    </w:rPr>
  </w:style>
  <w:style w:type="character" w:customStyle="1" w:styleId="Char5">
    <w:name w:val="日期 Char"/>
    <w:link w:val="ab"/>
    <w:qFormat/>
    <w:rPr>
      <w:rFonts w:ascii="宋体" w:eastAsia="宋体" w:hAnsi="Times New Roman" w:cs="Times New Roman"/>
      <w:sz w:val="28"/>
    </w:rPr>
  </w:style>
  <w:style w:type="character" w:customStyle="1" w:styleId="2Char0">
    <w:name w:val="正文文本缩进 2 Char"/>
    <w:link w:val="20"/>
    <w:semiHidden/>
    <w:qFormat/>
    <w:rPr>
      <w:rFonts w:ascii="楷体_GB2312" w:eastAsia="楷体_GB2312" w:hAnsi="Times New Roman"/>
      <w:b/>
      <w:spacing w:val="-24"/>
      <w:sz w:val="28"/>
    </w:rPr>
  </w:style>
  <w:style w:type="character" w:customStyle="1" w:styleId="Char6">
    <w:name w:val="批注框文本 Char"/>
    <w:link w:val="ac"/>
    <w:qFormat/>
    <w:rPr>
      <w:rFonts w:ascii="Times New Roman" w:eastAsia="宋体" w:hAnsi="Times New Roman" w:cs="Times New Roman"/>
      <w:sz w:val="18"/>
      <w:szCs w:val="18"/>
    </w:rPr>
  </w:style>
  <w:style w:type="character" w:customStyle="1" w:styleId="Char7">
    <w:name w:val="页脚 Char"/>
    <w:link w:val="ad"/>
    <w:uiPriority w:val="99"/>
    <w:qFormat/>
    <w:rPr>
      <w:sz w:val="18"/>
      <w:szCs w:val="18"/>
    </w:rPr>
  </w:style>
  <w:style w:type="character" w:customStyle="1" w:styleId="Char20">
    <w:name w:val="页眉 Char2"/>
    <w:link w:val="ae"/>
    <w:uiPriority w:val="99"/>
    <w:qFormat/>
    <w:rPr>
      <w:sz w:val="18"/>
      <w:szCs w:val="18"/>
    </w:rPr>
  </w:style>
  <w:style w:type="character" w:customStyle="1" w:styleId="Char8">
    <w:name w:val="副标题 Char"/>
    <w:link w:val="af"/>
    <w:qFormat/>
    <w:rPr>
      <w:rFonts w:ascii="Cambria" w:eastAsia="宋体" w:hAnsi="Cambria" w:cs="Times New Roman"/>
      <w:b/>
      <w:bCs/>
      <w:kern w:val="28"/>
      <w:sz w:val="32"/>
      <w:szCs w:val="32"/>
    </w:rPr>
  </w:style>
  <w:style w:type="character" w:customStyle="1" w:styleId="3Char0">
    <w:name w:val="正文文本缩进 3 Char"/>
    <w:link w:val="31"/>
    <w:semiHidden/>
    <w:qFormat/>
    <w:rPr>
      <w:rFonts w:ascii="仿宋_GB2312" w:eastAsia="仿宋_GB2312" w:hAnsi="Times New Roman"/>
      <w:sz w:val="28"/>
    </w:rPr>
  </w:style>
  <w:style w:type="character" w:customStyle="1" w:styleId="2Char1">
    <w:name w:val="正文文本 2 Char"/>
    <w:link w:val="22"/>
    <w:semiHidden/>
    <w:qFormat/>
    <w:rPr>
      <w:rFonts w:ascii="楷体_GB2312" w:eastAsia="楷体_GB2312" w:hAnsi="Times New Roman"/>
      <w:sz w:val="18"/>
    </w:rPr>
  </w:style>
  <w:style w:type="character" w:customStyle="1" w:styleId="HTMLChar">
    <w:name w:val="HTML 预设格式 Char"/>
    <w:link w:val="HTML"/>
    <w:qFormat/>
    <w:rPr>
      <w:rFonts w:eastAsia="黑体" w:cs="Courier New"/>
      <w:sz w:val="18"/>
      <w:szCs w:val="18"/>
    </w:rPr>
  </w:style>
  <w:style w:type="character" w:customStyle="1" w:styleId="Char9">
    <w:name w:val="标题 Char"/>
    <w:link w:val="af1"/>
    <w:qFormat/>
    <w:rPr>
      <w:rFonts w:ascii="Cambria" w:eastAsia="宋体" w:hAnsi="Cambria" w:cs="Times New Roman"/>
      <w:b/>
      <w:bCs/>
      <w:sz w:val="32"/>
      <w:szCs w:val="32"/>
    </w:rPr>
  </w:style>
  <w:style w:type="character" w:customStyle="1" w:styleId="Chara">
    <w:name w:val="批注主题 Char"/>
    <w:link w:val="af2"/>
    <w:rPr>
      <w:rFonts w:ascii="Times New Roman" w:eastAsia="宋体" w:hAnsi="Times New Roman" w:cs="Times New Roman"/>
      <w:b/>
      <w:bCs/>
    </w:rPr>
  </w:style>
  <w:style w:type="character" w:customStyle="1" w:styleId="HTMLChar1">
    <w:name w:val="HTML 预设格式 Char1"/>
    <w:uiPriority w:val="99"/>
    <w:semiHidden/>
    <w:rPr>
      <w:rFonts w:ascii="Courier New" w:hAnsi="Courier New" w:cs="Courier New"/>
      <w:kern w:val="2"/>
    </w:rPr>
  </w:style>
  <w:style w:type="character" w:customStyle="1" w:styleId="2CharChar">
    <w:name w:val="标题 2 Char Char"/>
    <w:qFormat/>
    <w:rPr>
      <w:rFonts w:ascii="Arial" w:eastAsia="黑体" w:hAnsi="Arial"/>
      <w:b/>
      <w:kern w:val="2"/>
      <w:sz w:val="32"/>
      <w:lang w:val="en-US" w:eastAsia="zh-CN" w:bidi="ar-SA"/>
    </w:rPr>
  </w:style>
  <w:style w:type="character" w:customStyle="1" w:styleId="Charb">
    <w:name w:val="列出段落 Char"/>
    <w:link w:val="af7"/>
    <w:uiPriority w:val="34"/>
    <w:qFormat/>
    <w:rPr>
      <w:rFonts w:ascii="Calibri" w:eastAsia="宋体" w:hAnsi="Calibri" w:cs="Times New Roman"/>
    </w:rPr>
  </w:style>
  <w:style w:type="paragraph" w:styleId="af7">
    <w:name w:val="List Paragraph"/>
    <w:basedOn w:val="a1"/>
    <w:link w:val="Charb"/>
    <w:uiPriority w:val="34"/>
    <w:qFormat/>
    <w:pPr>
      <w:ind w:firstLineChars="200" w:firstLine="420"/>
    </w:pPr>
    <w:rPr>
      <w:kern w:val="0"/>
      <w:sz w:val="20"/>
      <w:szCs w:val="20"/>
    </w:rPr>
  </w:style>
  <w:style w:type="character" w:customStyle="1" w:styleId="Charc">
    <w:name w:val="￥正文 Char"/>
    <w:link w:val="af8"/>
    <w:rPr>
      <w:sz w:val="24"/>
    </w:rPr>
  </w:style>
  <w:style w:type="paragraph" w:customStyle="1" w:styleId="af8">
    <w:name w:val="￥正文"/>
    <w:basedOn w:val="a1"/>
    <w:link w:val="Charc"/>
    <w:qFormat/>
    <w:pPr>
      <w:spacing w:line="360" w:lineRule="auto"/>
      <w:ind w:firstLineChars="200" w:firstLine="200"/>
    </w:pPr>
    <w:rPr>
      <w:kern w:val="0"/>
      <w:sz w:val="24"/>
      <w:szCs w:val="20"/>
    </w:rPr>
  </w:style>
  <w:style w:type="character" w:customStyle="1" w:styleId="Char21">
    <w:name w:val="引用 Char2"/>
    <w:link w:val="af9"/>
    <w:rPr>
      <w:rFonts w:ascii="Times New Roman" w:eastAsia="宋体" w:hAnsi="Times New Roman" w:cs="Times New Roman"/>
      <w:i/>
      <w:iCs/>
      <w:color w:val="000000"/>
    </w:rPr>
  </w:style>
  <w:style w:type="paragraph" w:styleId="af9">
    <w:name w:val="Quote"/>
    <w:basedOn w:val="a1"/>
    <w:next w:val="a1"/>
    <w:link w:val="Char21"/>
    <w:qFormat/>
    <w:rPr>
      <w:rFonts w:ascii="Times New Roman" w:hAnsi="Times New Roman"/>
      <w:i/>
      <w:iCs/>
      <w:color w:val="000000"/>
      <w:kern w:val="0"/>
      <w:sz w:val="20"/>
      <w:szCs w:val="20"/>
    </w:rPr>
  </w:style>
  <w:style w:type="character" w:customStyle="1" w:styleId="Char10">
    <w:name w:val="明显引用 Char1"/>
    <w:rPr>
      <w:b/>
      <w:bCs/>
      <w:i/>
      <w:iCs/>
      <w:color w:val="4F81BD"/>
    </w:rPr>
  </w:style>
  <w:style w:type="character" w:customStyle="1" w:styleId="Char11">
    <w:name w:val="副标题 Char1"/>
    <w:qFormat/>
    <w:rPr>
      <w:rFonts w:ascii="Cambria" w:eastAsia="宋体" w:hAnsi="Cambria" w:cs="Times New Roman"/>
      <w:b/>
      <w:bCs/>
      <w:kern w:val="28"/>
      <w:sz w:val="32"/>
      <w:szCs w:val="32"/>
    </w:rPr>
  </w:style>
  <w:style w:type="character" w:customStyle="1" w:styleId="Chard">
    <w:name w:val="明显引用 Char"/>
    <w:qFormat/>
    <w:rPr>
      <w:b/>
      <w:bCs/>
      <w:i/>
      <w:iCs/>
      <w:color w:val="4F81BD"/>
    </w:rPr>
  </w:style>
  <w:style w:type="character" w:customStyle="1" w:styleId="afa">
    <w:name w:val="图片说明 字符"/>
    <w:link w:val="afb"/>
    <w:rPr>
      <w:rFonts w:ascii="宋体" w:hAnsi="宋体" w:cs="宋体"/>
      <w:i/>
      <w:kern w:val="2"/>
      <w:sz w:val="18"/>
      <w:szCs w:val="18"/>
    </w:rPr>
  </w:style>
  <w:style w:type="paragraph" w:customStyle="1" w:styleId="afb">
    <w:name w:val="图片说明"/>
    <w:basedOn w:val="a1"/>
    <w:next w:val="a1"/>
    <w:link w:val="afa"/>
    <w:qFormat/>
    <w:pPr>
      <w:spacing w:line="360" w:lineRule="auto"/>
      <w:jc w:val="center"/>
    </w:pPr>
    <w:rPr>
      <w:rFonts w:ascii="宋体" w:hAnsi="宋体"/>
      <w:i/>
      <w:sz w:val="18"/>
      <w:szCs w:val="18"/>
    </w:rPr>
  </w:style>
  <w:style w:type="character" w:customStyle="1" w:styleId="Char12">
    <w:name w:val="引用 Char1"/>
    <w:qFormat/>
    <w:rPr>
      <w:i/>
      <w:iCs/>
      <w:color w:val="000000"/>
    </w:rPr>
  </w:style>
  <w:style w:type="character" w:customStyle="1" w:styleId="Char13">
    <w:name w:val="页眉 Char1"/>
    <w:rPr>
      <w:rFonts w:ascii="Calibri" w:eastAsia="宋体" w:hAnsi="Calibri"/>
      <w:kern w:val="2"/>
      <w:sz w:val="18"/>
      <w:szCs w:val="18"/>
      <w:lang w:bidi="ar-SA"/>
    </w:rPr>
  </w:style>
  <w:style w:type="character" w:customStyle="1" w:styleId="Char14">
    <w:name w:val="文档结构图 Char1"/>
    <w:semiHidden/>
    <w:qFormat/>
    <w:rPr>
      <w:rFonts w:ascii="宋体" w:eastAsia="宋体"/>
      <w:sz w:val="18"/>
      <w:szCs w:val="18"/>
    </w:rPr>
  </w:style>
  <w:style w:type="character" w:customStyle="1" w:styleId="Char22">
    <w:name w:val="明显引用 Char2"/>
    <w:link w:val="afc"/>
    <w:qFormat/>
    <w:rPr>
      <w:rFonts w:ascii="Times New Roman" w:eastAsia="宋体" w:hAnsi="Times New Roman" w:cs="Times New Roman"/>
      <w:b/>
      <w:bCs/>
      <w:i/>
      <w:iCs/>
      <w:color w:val="4F81BD"/>
    </w:rPr>
  </w:style>
  <w:style w:type="paragraph" w:styleId="afc">
    <w:name w:val="Intense Quote"/>
    <w:basedOn w:val="a1"/>
    <w:next w:val="a1"/>
    <w:link w:val="Char22"/>
    <w:qFormat/>
    <w:pPr>
      <w:pBdr>
        <w:bottom w:val="single" w:sz="4" w:space="4" w:color="4F81BD"/>
      </w:pBdr>
      <w:spacing w:before="200" w:after="280"/>
      <w:ind w:left="936" w:right="936"/>
    </w:pPr>
    <w:rPr>
      <w:rFonts w:ascii="Times New Roman" w:hAnsi="Times New Roman"/>
      <w:b/>
      <w:bCs/>
      <w:i/>
      <w:iCs/>
      <w:color w:val="4F81BD"/>
      <w:kern w:val="0"/>
      <w:sz w:val="20"/>
      <w:szCs w:val="20"/>
    </w:rPr>
  </w:style>
  <w:style w:type="character" w:customStyle="1" w:styleId="5CharChar">
    <w:name w:val="标题5 Char Char"/>
    <w:qFormat/>
    <w:rPr>
      <w:rFonts w:ascii="Arial" w:hAnsi="Arial"/>
      <w:b/>
      <w:bCs/>
      <w:sz w:val="24"/>
      <w:szCs w:val="32"/>
    </w:rPr>
  </w:style>
  <w:style w:type="character" w:customStyle="1" w:styleId="4CharChar">
    <w:name w:val="标题4 Char Char"/>
    <w:qFormat/>
    <w:rPr>
      <w:rFonts w:ascii="Arial" w:hAnsi="Arial"/>
      <w:b/>
      <w:bCs/>
      <w:sz w:val="24"/>
      <w:szCs w:val="32"/>
    </w:rPr>
  </w:style>
  <w:style w:type="character" w:customStyle="1" w:styleId="Char15">
    <w:name w:val="页脚 Char1"/>
    <w:qFormat/>
    <w:rPr>
      <w:rFonts w:ascii="Calibri" w:eastAsia="宋体" w:hAnsi="Calibri"/>
      <w:kern w:val="2"/>
      <w:sz w:val="18"/>
      <w:szCs w:val="18"/>
      <w:lang w:bidi="ar-SA"/>
    </w:rPr>
  </w:style>
  <w:style w:type="character" w:customStyle="1" w:styleId="11">
    <w:name w:val="不明显强调1"/>
    <w:uiPriority w:val="19"/>
    <w:qFormat/>
    <w:rPr>
      <w:i/>
      <w:iCs/>
      <w:color w:val="808080"/>
    </w:rPr>
  </w:style>
  <w:style w:type="character" w:customStyle="1" w:styleId="Char16">
    <w:name w:val="标题 Char1"/>
    <w:qFormat/>
    <w:rPr>
      <w:rFonts w:ascii="Cambria" w:eastAsia="宋体" w:hAnsi="Cambria" w:cs="Times New Roman"/>
      <w:b/>
      <w:bCs/>
      <w:sz w:val="32"/>
      <w:szCs w:val="32"/>
    </w:rPr>
  </w:style>
  <w:style w:type="character" w:customStyle="1" w:styleId="headline-content2">
    <w:name w:val="headline-content2"/>
    <w:qFormat/>
  </w:style>
  <w:style w:type="character" w:customStyle="1" w:styleId="Chare">
    <w:name w:val="引用 Char"/>
    <w:qFormat/>
    <w:rPr>
      <w:i/>
      <w:iCs/>
      <w:color w:val="000000"/>
    </w:rPr>
  </w:style>
  <w:style w:type="character" w:customStyle="1" w:styleId="afd">
    <w:name w:val="表格本次 字符"/>
    <w:link w:val="afe"/>
    <w:qFormat/>
    <w:rPr>
      <w:rFonts w:ascii="宋体" w:eastAsia="宋体" w:hAnsi="宋体" w:cs="Times New Roman"/>
      <w:sz w:val="24"/>
      <w:szCs w:val="21"/>
      <w:lang w:val="zh-CN"/>
    </w:rPr>
  </w:style>
  <w:style w:type="paragraph" w:customStyle="1" w:styleId="afe">
    <w:name w:val="表格本次"/>
    <w:basedOn w:val="a1"/>
    <w:link w:val="afd"/>
    <w:qFormat/>
    <w:pPr>
      <w:widowControl/>
      <w:spacing w:beforeLines="50" w:line="240" w:lineRule="atLeast"/>
      <w:jc w:val="left"/>
    </w:pPr>
    <w:rPr>
      <w:rFonts w:ascii="宋体" w:hAnsi="宋体"/>
      <w:kern w:val="0"/>
      <w:sz w:val="24"/>
      <w:szCs w:val="21"/>
      <w:lang w:val="zh-CN"/>
    </w:rPr>
  </w:style>
  <w:style w:type="paragraph" w:customStyle="1" w:styleId="CharCharCharCharCharCharChar">
    <w:name w:val="Char Char Char Char Char Char Char"/>
    <w:basedOn w:val="a1"/>
    <w:qFormat/>
    <w:pPr>
      <w:adjustRightInd w:val="0"/>
      <w:spacing w:line="360" w:lineRule="auto"/>
    </w:pPr>
    <w:rPr>
      <w:rFonts w:ascii="Times New Roman" w:hAnsi="Times New Roman"/>
      <w:kern w:val="0"/>
      <w:sz w:val="24"/>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aff">
    <w:name w:val="表格文字"/>
    <w:next w:val="a1"/>
    <w:rPr>
      <w:rFonts w:ascii="Times New Roman" w:hAnsi="Times New Roman"/>
      <w:sz w:val="21"/>
    </w:rPr>
  </w:style>
  <w:style w:type="paragraph" w:customStyle="1" w:styleId="aff0">
    <w:name w:val="普通正文"/>
    <w:basedOn w:val="a1"/>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aff1">
    <w:name w:val="合同表格"/>
    <w:basedOn w:val="aff2"/>
    <w:qFormat/>
    <w:pPr>
      <w:ind w:firstLineChars="0" w:firstLine="0"/>
      <w:jc w:val="center"/>
    </w:pPr>
    <w:rPr>
      <w:b/>
      <w:sz w:val="22"/>
    </w:rPr>
  </w:style>
  <w:style w:type="paragraph" w:customStyle="1" w:styleId="aff2">
    <w:name w:val="合同正文"/>
    <w:basedOn w:val="a1"/>
    <w:qFormat/>
    <w:pPr>
      <w:widowControl/>
      <w:spacing w:line="300" w:lineRule="auto"/>
      <w:ind w:firstLineChars="200" w:firstLine="480"/>
      <w:jc w:val="left"/>
    </w:pPr>
    <w:rPr>
      <w:rFonts w:ascii="宋体" w:hAnsi="宋体" w:cs="宋体"/>
      <w:kern w:val="0"/>
      <w:sz w:val="24"/>
      <w:szCs w:val="24"/>
    </w:rPr>
  </w:style>
  <w:style w:type="paragraph" w:customStyle="1" w:styleId="12">
    <w:name w:val="列出段落1"/>
    <w:basedOn w:val="a1"/>
    <w:qFormat/>
    <w:pPr>
      <w:ind w:firstLineChars="200" w:firstLine="420"/>
    </w:pPr>
  </w:style>
  <w:style w:type="paragraph" w:styleId="aff3">
    <w:name w:val="No Spacing"/>
    <w:basedOn w:val="a1"/>
    <w:next w:val="a1"/>
    <w:uiPriority w:val="1"/>
    <w:qFormat/>
    <w:pPr>
      <w:spacing w:line="360" w:lineRule="auto"/>
      <w:ind w:firstLineChars="200" w:firstLine="420"/>
      <w:jc w:val="left"/>
    </w:pPr>
    <w:rPr>
      <w:rFonts w:ascii="宋体" w:hAnsi="宋体" w:cs="宋体"/>
      <w:szCs w:val="21"/>
    </w:rPr>
  </w:style>
  <w:style w:type="paragraph" w:customStyle="1" w:styleId="50">
    <w:name w:val="标题5"/>
    <w:basedOn w:val="3"/>
    <w:rPr>
      <w:rFonts w:ascii="Arial" w:hAnsi="Arial"/>
      <w:sz w:val="24"/>
    </w:rPr>
  </w:style>
  <w:style w:type="paragraph" w:customStyle="1" w:styleId="110">
    <w:name w:val="列出段落11"/>
    <w:basedOn w:val="aff3"/>
    <w:qFormat/>
    <w:pPr>
      <w:ind w:firstLine="422"/>
    </w:pPr>
    <w:rPr>
      <w:b/>
    </w:rPr>
  </w:style>
  <w:style w:type="paragraph" w:customStyle="1" w:styleId="TOC1">
    <w:name w:val="TOC 标题1"/>
    <w:basedOn w:val="1"/>
    <w:next w:val="a1"/>
    <w:qFormat/>
    <w:pPr>
      <w:outlineLvl w:val="9"/>
    </w:pPr>
  </w:style>
  <w:style w:type="paragraph" w:customStyle="1" w:styleId="aff4">
    <w:name w:val="一级标题"/>
    <w:basedOn w:val="a1"/>
    <w:qFormat/>
    <w:pPr>
      <w:spacing w:line="300" w:lineRule="atLeast"/>
      <w:ind w:firstLineChars="200" w:firstLine="200"/>
    </w:pPr>
    <w:rPr>
      <w:rFonts w:ascii="宋体" w:hAnsi="宋体"/>
      <w:b/>
      <w:sz w:val="28"/>
      <w:szCs w:val="21"/>
    </w:rPr>
  </w:style>
  <w:style w:type="paragraph" w:customStyle="1" w:styleId="aff5">
    <w:name w:val="正文表格"/>
    <w:qFormat/>
    <w:pPr>
      <w:spacing w:line="500" w:lineRule="exact"/>
    </w:pPr>
    <w:rPr>
      <w:rFonts w:ascii="仿宋" w:eastAsia="仿宋" w:hAnsi="仿宋" w:cs="仿宋"/>
      <w:kern w:val="2"/>
      <w:sz w:val="24"/>
      <w:szCs w:val="24"/>
    </w:rPr>
  </w:style>
  <w:style w:type="paragraph" w:customStyle="1" w:styleId="aff6">
    <w:name w:val="附件表格"/>
    <w:basedOn w:val="aff5"/>
    <w:qFormat/>
  </w:style>
  <w:style w:type="paragraph" w:customStyle="1" w:styleId="41">
    <w:name w:val="标题4"/>
    <w:basedOn w:val="2"/>
    <w:next w:val="4"/>
    <w:rPr>
      <w:rFonts w:ascii="Arial" w:hAnsi="Arial"/>
      <w:sz w:val="24"/>
    </w:rPr>
  </w:style>
  <w:style w:type="paragraph" w:customStyle="1" w:styleId="aff7">
    <w:name w:val="@@正文"/>
    <w:qFormat/>
    <w:pPr>
      <w:ind w:firstLineChars="200" w:firstLine="200"/>
    </w:pPr>
    <w:rPr>
      <w:rFonts w:ascii="Times New Roman" w:hAnsi="Times New Roman"/>
      <w:kern w:val="2"/>
      <w:sz w:val="28"/>
      <w:szCs w:val="22"/>
    </w:rPr>
  </w:style>
  <w:style w:type="paragraph" w:customStyle="1" w:styleId="C">
    <w:name w:val="二级标题C"/>
    <w:basedOn w:val="a1"/>
    <w:qFormat/>
    <w:pPr>
      <w:widowControl/>
      <w:spacing w:line="440" w:lineRule="exact"/>
      <w:jc w:val="center"/>
      <w:outlineLvl w:val="1"/>
    </w:pPr>
    <w:rPr>
      <w:rFonts w:ascii="宋体" w:hAnsi="宋体"/>
      <w:b/>
      <w:bCs/>
      <w:kern w:val="0"/>
      <w:sz w:val="36"/>
      <w:szCs w:val="36"/>
    </w:rPr>
  </w:style>
  <w:style w:type="paragraph" w:customStyle="1" w:styleId="CharCharCharCharCharChar">
    <w:name w:val="Char Char Char Char Char Char"/>
    <w:basedOn w:val="a1"/>
    <w:pPr>
      <w:spacing w:line="360" w:lineRule="auto"/>
      <w:ind w:firstLineChars="200" w:firstLine="200"/>
    </w:pPr>
    <w:rPr>
      <w:rFonts w:ascii="Times New Roman" w:hAnsi="Times New Roman"/>
      <w:szCs w:val="24"/>
    </w:rPr>
  </w:style>
  <w:style w:type="paragraph" w:customStyle="1" w:styleId="13">
    <w:name w:val="修订1"/>
    <w:uiPriority w:val="99"/>
    <w:semiHidden/>
    <w:rPr>
      <w:rFonts w:ascii="Times New Roman" w:hAnsi="Times New Roman"/>
      <w:kern w:val="2"/>
      <w:sz w:val="21"/>
      <w:szCs w:val="22"/>
    </w:rPr>
  </w:style>
  <w:style w:type="paragraph" w:customStyle="1" w:styleId="aff8">
    <w:name w:val="二级标题"/>
    <w:basedOn w:val="a1"/>
    <w:qFormat/>
    <w:pPr>
      <w:widowControl/>
      <w:spacing w:line="300" w:lineRule="auto"/>
      <w:ind w:firstLine="482"/>
      <w:jc w:val="left"/>
      <w:outlineLvl w:val="1"/>
    </w:pPr>
    <w:rPr>
      <w:rFonts w:ascii="宋体" w:hAnsi="宋体"/>
      <w:b/>
      <w:color w:val="000000"/>
      <w:kern w:val="0"/>
      <w:sz w:val="24"/>
      <w:szCs w:val="24"/>
    </w:rPr>
  </w:style>
  <w:style w:type="paragraph" w:customStyle="1" w:styleId="Charf">
    <w:name w:val="Char"/>
    <w:basedOn w:val="a1"/>
    <w:semiHidden/>
    <w:pPr>
      <w:widowControl/>
      <w:spacing w:after="160" w:line="240" w:lineRule="exact"/>
      <w:jc w:val="left"/>
    </w:pPr>
    <w:rPr>
      <w:rFonts w:ascii="Verdana" w:hAnsi="Verdana"/>
      <w:kern w:val="0"/>
      <w:sz w:val="20"/>
      <w:szCs w:val="20"/>
      <w:lang w:eastAsia="en-US"/>
    </w:rPr>
  </w:style>
  <w:style w:type="paragraph" w:customStyle="1" w:styleId="a0">
    <w:name w:val="符号列表"/>
    <w:basedOn w:val="a1"/>
    <w:pPr>
      <w:widowControl/>
      <w:numPr>
        <w:ilvl w:val="3"/>
        <w:numId w:val="1"/>
      </w:numPr>
      <w:tabs>
        <w:tab w:val="left" w:pos="964"/>
      </w:tabs>
      <w:snapToGrid w:val="0"/>
      <w:spacing w:line="440" w:lineRule="exact"/>
      <w:jc w:val="left"/>
    </w:pPr>
    <w:rPr>
      <w:rFonts w:ascii="Times New Roman" w:hAnsi="Times New Roman"/>
      <w:color w:val="000000"/>
      <w:sz w:val="24"/>
      <w:szCs w:val="24"/>
    </w:rPr>
  </w:style>
  <w:style w:type="paragraph" w:customStyle="1" w:styleId="42">
    <w:name w:val="样式4"/>
    <w:basedOn w:val="2"/>
    <w:qFormat/>
    <w:pPr>
      <w:keepNext w:val="0"/>
      <w:keepLines w:val="0"/>
      <w:tabs>
        <w:tab w:val="left" w:pos="1760"/>
      </w:tabs>
      <w:autoSpaceDE w:val="0"/>
      <w:autoSpaceDN w:val="0"/>
      <w:spacing w:before="123" w:after="0" w:line="360" w:lineRule="auto"/>
      <w:ind w:leftChars="100" w:left="478" w:rightChars="100" w:right="100"/>
      <w:jc w:val="left"/>
    </w:pPr>
    <w:rPr>
      <w:rFonts w:ascii="宋体" w:hAnsi="宋体" w:cs="宋体"/>
      <w:sz w:val="24"/>
      <w:szCs w:val="24"/>
      <w:lang w:val="ja-JP" w:eastAsia="ja-JP" w:bidi="ja-JP"/>
    </w:rPr>
  </w:style>
  <w:style w:type="character" w:customStyle="1" w:styleId="Charf0">
    <w:name w:val="页眉 Char"/>
    <w:uiPriority w:val="99"/>
    <w:rPr>
      <w:rFonts w:ascii="Times New Roman" w:eastAsia="宋体" w:hAnsi="Times New Roman" w:cs="Times New Roman"/>
      <w:sz w:val="18"/>
      <w:szCs w:val="18"/>
    </w:rPr>
  </w:style>
  <w:style w:type="paragraph" w:customStyle="1" w:styleId="24">
    <w:name w:val="修订2"/>
    <w:uiPriority w:val="99"/>
    <w:unhideWhenUsed/>
    <w:rPr>
      <w:kern w:val="2"/>
      <w:sz w:val="21"/>
      <w:szCs w:val="22"/>
    </w:rPr>
  </w:style>
  <w:style w:type="character" w:customStyle="1" w:styleId="NormalCharacter">
    <w:name w:val="NormalCharacter"/>
    <w:qFormat/>
    <w:rPr>
      <w:rFonts w:ascii="Times New Roman" w:eastAsia="宋体" w:hAnsi="Times New Roman" w:cs="Times New Roman"/>
      <w:kern w:val="2"/>
      <w:sz w:val="21"/>
      <w:szCs w:val="22"/>
      <w:lang w:val="en-US" w:eastAsia="zh-CN" w:bidi="ar-SA"/>
    </w:rPr>
  </w:style>
  <w:style w:type="paragraph" w:customStyle="1" w:styleId="aff9">
    <w:name w:val="[正文]"/>
    <w:basedOn w:val="a1"/>
    <w:qFormat/>
    <w:pPr>
      <w:widowControl/>
      <w:spacing w:line="360" w:lineRule="auto"/>
      <w:ind w:firstLineChars="200" w:firstLine="480"/>
    </w:pPr>
    <w:rPr>
      <w:rFonts w:ascii="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qFormat="1"/>
    <w:lsdException w:name="toc 4" w:semiHidden="1" w:uiPriority="0" w:unhideWhenUsed="1" w:qFormat="1"/>
    <w:lsdException w:name="toc 5" w:semiHidden="1" w:uiPriority="0"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lsdException w:name="List Continue" w:semiHidden="1" w:unhideWhenUsed="1"/>
    <w:lsdException w:name="List Continue 2"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qFormat="1"/>
    <w:lsdException w:name="Body Text Indent 3" w:semiHidden="1" w:uiPriority="0"/>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4"/>
    <w:qFormat/>
    <w:pPr>
      <w:widowControl w:val="0"/>
      <w:jc w:val="both"/>
    </w:pPr>
    <w:rPr>
      <w:kern w:val="2"/>
      <w:sz w:val="21"/>
      <w:szCs w:val="22"/>
    </w:rPr>
  </w:style>
  <w:style w:type="paragraph" w:styleId="1">
    <w:name w:val="heading 1"/>
    <w:basedOn w:val="a1"/>
    <w:next w:val="a1"/>
    <w:link w:val="1Char"/>
    <w:uiPriority w:val="9"/>
    <w:qFormat/>
    <w:pPr>
      <w:keepNext/>
      <w:keepLines/>
      <w:spacing w:before="340" w:after="330" w:line="576" w:lineRule="auto"/>
      <w:outlineLvl w:val="0"/>
    </w:pPr>
    <w:rPr>
      <w:b/>
      <w:bCs/>
      <w:kern w:val="44"/>
      <w:sz w:val="44"/>
      <w:szCs w:val="44"/>
    </w:rPr>
  </w:style>
  <w:style w:type="paragraph" w:styleId="2">
    <w:name w:val="heading 2"/>
    <w:basedOn w:val="a1"/>
    <w:next w:val="a1"/>
    <w:link w:val="2Char"/>
    <w:qFormat/>
    <w:pPr>
      <w:keepNext/>
      <w:keepLines/>
      <w:spacing w:before="260" w:after="260" w:line="413" w:lineRule="auto"/>
      <w:outlineLvl w:val="1"/>
    </w:pPr>
    <w:rPr>
      <w:rFonts w:ascii="Cambria" w:hAnsi="Cambria"/>
      <w:b/>
      <w:bCs/>
      <w:kern w:val="0"/>
      <w:sz w:val="32"/>
      <w:szCs w:val="32"/>
    </w:rPr>
  </w:style>
  <w:style w:type="paragraph" w:styleId="3">
    <w:name w:val="heading 3"/>
    <w:basedOn w:val="a1"/>
    <w:next w:val="a1"/>
    <w:link w:val="3Char"/>
    <w:uiPriority w:val="9"/>
    <w:qFormat/>
    <w:pPr>
      <w:keepNext/>
      <w:keepLines/>
      <w:spacing w:before="260" w:after="260" w:line="413" w:lineRule="auto"/>
      <w:outlineLvl w:val="2"/>
    </w:pPr>
    <w:rPr>
      <w:b/>
      <w:bCs/>
      <w:kern w:val="0"/>
      <w:sz w:val="32"/>
      <w:szCs w:val="32"/>
    </w:rPr>
  </w:style>
  <w:style w:type="paragraph" w:styleId="40">
    <w:name w:val="heading 4"/>
    <w:basedOn w:val="a1"/>
    <w:next w:val="a1"/>
    <w:link w:val="4Char"/>
    <w:qFormat/>
    <w:pPr>
      <w:keepNext/>
      <w:keepLines/>
      <w:spacing w:before="280" w:after="290" w:line="372" w:lineRule="auto"/>
      <w:outlineLvl w:val="3"/>
    </w:pPr>
    <w:rPr>
      <w:rFonts w:ascii="Cambria" w:hAnsi="Cambria"/>
      <w:b/>
      <w:bCs/>
      <w:kern w:val="0"/>
      <w:sz w:val="28"/>
      <w:szCs w:val="28"/>
    </w:rPr>
  </w:style>
  <w:style w:type="paragraph" w:styleId="5">
    <w:name w:val="heading 5"/>
    <w:basedOn w:val="a1"/>
    <w:next w:val="a1"/>
    <w:link w:val="5Char"/>
    <w:qFormat/>
    <w:pPr>
      <w:keepNext/>
      <w:keepLines/>
      <w:spacing w:before="280" w:after="290" w:line="372" w:lineRule="auto"/>
      <w:outlineLvl w:val="4"/>
    </w:pPr>
    <w:rPr>
      <w:b/>
      <w:bCs/>
      <w:kern w:val="0"/>
      <w:sz w:val="28"/>
      <w:szCs w:val="28"/>
    </w:rPr>
  </w:style>
  <w:style w:type="paragraph" w:styleId="6">
    <w:name w:val="heading 6"/>
    <w:basedOn w:val="a1"/>
    <w:next w:val="a1"/>
    <w:link w:val="6Char"/>
    <w:qFormat/>
    <w:pPr>
      <w:keepNext/>
      <w:keepLines/>
      <w:spacing w:before="240" w:after="64" w:line="317" w:lineRule="auto"/>
      <w:outlineLvl w:val="5"/>
    </w:pPr>
    <w:rPr>
      <w:rFonts w:ascii="Cambria" w:hAnsi="Cambria"/>
      <w:b/>
      <w:bCs/>
      <w:kern w:val="0"/>
      <w:sz w:val="24"/>
      <w:szCs w:val="24"/>
    </w:rPr>
  </w:style>
  <w:style w:type="paragraph" w:styleId="7">
    <w:name w:val="heading 7"/>
    <w:basedOn w:val="a1"/>
    <w:next w:val="a1"/>
    <w:link w:val="7Char"/>
    <w:qFormat/>
    <w:pPr>
      <w:keepNext/>
      <w:keepLines/>
      <w:spacing w:before="240" w:after="64" w:line="317" w:lineRule="auto"/>
      <w:outlineLvl w:val="6"/>
    </w:pPr>
    <w:rPr>
      <w:b/>
      <w:bCs/>
      <w:kern w:val="0"/>
      <w:sz w:val="24"/>
      <w:szCs w:val="24"/>
    </w:rPr>
  </w:style>
  <w:style w:type="paragraph" w:styleId="8">
    <w:name w:val="heading 8"/>
    <w:basedOn w:val="a1"/>
    <w:next w:val="a1"/>
    <w:link w:val="8Char"/>
    <w:qFormat/>
    <w:pPr>
      <w:keepNext/>
      <w:keepLines/>
      <w:spacing w:before="240" w:after="64" w:line="317" w:lineRule="auto"/>
      <w:outlineLvl w:val="7"/>
    </w:pPr>
    <w:rPr>
      <w:rFonts w:ascii="Cambria" w:hAnsi="Cambria"/>
      <w:kern w:val="0"/>
      <w:sz w:val="24"/>
      <w:szCs w:val="24"/>
    </w:rPr>
  </w:style>
  <w:style w:type="paragraph" w:styleId="9">
    <w:name w:val="heading 9"/>
    <w:basedOn w:val="a1"/>
    <w:next w:val="a1"/>
    <w:link w:val="9Char"/>
    <w:qFormat/>
    <w:pPr>
      <w:keepNext/>
      <w:keepLines/>
      <w:spacing w:before="240" w:after="64" w:line="317" w:lineRule="auto"/>
      <w:outlineLvl w:val="8"/>
    </w:pPr>
    <w:rPr>
      <w:rFonts w:ascii="Cambria" w:hAnsi="Cambria"/>
      <w:kern w:val="0"/>
      <w:sz w:val="20"/>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4">
    <w:name w:val="index 4"/>
    <w:basedOn w:val="a1"/>
    <w:next w:val="a1"/>
    <w:semiHidden/>
    <w:qFormat/>
    <w:pPr>
      <w:ind w:leftChars="600" w:left="600"/>
    </w:pPr>
    <w:rPr>
      <w:rFonts w:ascii="Times New Roman" w:hAnsi="Times New Roman"/>
      <w:szCs w:val="24"/>
    </w:rPr>
  </w:style>
  <w:style w:type="paragraph" w:styleId="a5">
    <w:name w:val="Normal Indent"/>
    <w:basedOn w:val="a1"/>
    <w:link w:val="Char"/>
    <w:qFormat/>
    <w:pPr>
      <w:spacing w:line="360" w:lineRule="auto"/>
      <w:ind w:firstLine="420"/>
    </w:pPr>
    <w:rPr>
      <w:rFonts w:ascii="Times New Roman" w:hAnsi="Times New Roman"/>
      <w:kern w:val="0"/>
      <w:sz w:val="20"/>
      <w:szCs w:val="21"/>
    </w:rPr>
  </w:style>
  <w:style w:type="paragraph" w:styleId="a">
    <w:name w:val="List Bullet"/>
    <w:basedOn w:val="a1"/>
    <w:uiPriority w:val="99"/>
    <w:unhideWhenUsed/>
    <w:qFormat/>
    <w:pPr>
      <w:numPr>
        <w:numId w:val="1"/>
      </w:numPr>
      <w:contextualSpacing/>
    </w:pPr>
    <w:rPr>
      <w:rFonts w:ascii="Times New Roman" w:hAnsi="Times New Roman"/>
      <w:szCs w:val="20"/>
    </w:rPr>
  </w:style>
  <w:style w:type="paragraph" w:styleId="a6">
    <w:name w:val="Document Map"/>
    <w:basedOn w:val="a1"/>
    <w:link w:val="Char0"/>
    <w:semiHidden/>
    <w:qFormat/>
    <w:pPr>
      <w:shd w:val="clear" w:color="auto" w:fill="000080"/>
    </w:pPr>
    <w:rPr>
      <w:rFonts w:ascii="Times New Roman" w:hAnsi="Times New Roman"/>
      <w:kern w:val="0"/>
      <w:sz w:val="20"/>
      <w:szCs w:val="24"/>
      <w:shd w:val="clear" w:color="auto" w:fill="000080"/>
    </w:rPr>
  </w:style>
  <w:style w:type="paragraph" w:styleId="a7">
    <w:name w:val="annotation text"/>
    <w:basedOn w:val="a1"/>
    <w:link w:val="Char1"/>
    <w:semiHidden/>
    <w:qFormat/>
    <w:pPr>
      <w:jc w:val="left"/>
    </w:pPr>
    <w:rPr>
      <w:rFonts w:ascii="Times New Roman" w:hAnsi="Times New Roman"/>
      <w:kern w:val="0"/>
      <w:sz w:val="20"/>
      <w:szCs w:val="20"/>
    </w:rPr>
  </w:style>
  <w:style w:type="paragraph" w:styleId="a8">
    <w:name w:val="Body Text"/>
    <w:basedOn w:val="a1"/>
    <w:link w:val="Char2"/>
    <w:qFormat/>
    <w:pPr>
      <w:adjustRightInd w:val="0"/>
      <w:spacing w:after="60" w:line="360" w:lineRule="atLeast"/>
      <w:ind w:leftChars="30" w:left="72" w:rightChars="30" w:right="30"/>
      <w:jc w:val="center"/>
      <w:textAlignment w:val="baseline"/>
    </w:pPr>
    <w:rPr>
      <w:rFonts w:ascii="Times New Roman" w:hAnsi="Times New Roman"/>
      <w:kern w:val="0"/>
      <w:sz w:val="20"/>
      <w:szCs w:val="20"/>
    </w:rPr>
  </w:style>
  <w:style w:type="paragraph" w:styleId="a9">
    <w:name w:val="Body Text Indent"/>
    <w:basedOn w:val="a1"/>
    <w:link w:val="Char3"/>
    <w:pPr>
      <w:widowControl/>
      <w:tabs>
        <w:tab w:val="left" w:pos="0"/>
        <w:tab w:val="left" w:pos="993"/>
        <w:tab w:val="left" w:pos="1134"/>
      </w:tabs>
      <w:spacing w:line="500" w:lineRule="exact"/>
      <w:ind w:firstLine="567"/>
    </w:pPr>
    <w:rPr>
      <w:rFonts w:ascii="宋体" w:hAnsi="Times New Roman"/>
      <w:kern w:val="0"/>
      <w:sz w:val="28"/>
      <w:szCs w:val="20"/>
    </w:rPr>
  </w:style>
  <w:style w:type="paragraph" w:styleId="30">
    <w:name w:val="toc 3"/>
    <w:basedOn w:val="a1"/>
    <w:next w:val="a1"/>
    <w:uiPriority w:val="39"/>
    <w:qFormat/>
    <w:pPr>
      <w:ind w:leftChars="400" w:left="840"/>
    </w:pPr>
  </w:style>
  <w:style w:type="paragraph" w:styleId="aa">
    <w:name w:val="Plain Text"/>
    <w:basedOn w:val="a1"/>
    <w:link w:val="Char4"/>
    <w:qFormat/>
    <w:pPr>
      <w:spacing w:line="300" w:lineRule="auto"/>
    </w:pPr>
    <w:rPr>
      <w:rFonts w:ascii="宋体" w:hAnsi="Courier New"/>
      <w:kern w:val="0"/>
      <w:sz w:val="20"/>
      <w:szCs w:val="20"/>
    </w:rPr>
  </w:style>
  <w:style w:type="paragraph" w:styleId="ab">
    <w:name w:val="Date"/>
    <w:basedOn w:val="a1"/>
    <w:next w:val="a1"/>
    <w:link w:val="Char5"/>
    <w:qFormat/>
    <w:pPr>
      <w:ind w:leftChars="2500" w:left="100"/>
    </w:pPr>
    <w:rPr>
      <w:rFonts w:ascii="宋体" w:hAnsi="Times New Roman"/>
      <w:kern w:val="0"/>
      <w:sz w:val="28"/>
      <w:szCs w:val="20"/>
    </w:rPr>
  </w:style>
  <w:style w:type="paragraph" w:styleId="20">
    <w:name w:val="Body Text Indent 2"/>
    <w:basedOn w:val="a1"/>
    <w:link w:val="2Char0"/>
    <w:semiHidden/>
    <w:qFormat/>
    <w:pPr>
      <w:widowControl/>
      <w:tabs>
        <w:tab w:val="left" w:pos="0"/>
        <w:tab w:val="left" w:pos="993"/>
        <w:tab w:val="left" w:pos="1134"/>
      </w:tabs>
      <w:spacing w:line="500" w:lineRule="exact"/>
      <w:ind w:firstLine="851"/>
    </w:pPr>
    <w:rPr>
      <w:rFonts w:ascii="楷体_GB2312" w:eastAsia="楷体_GB2312" w:hAnsi="Times New Roman"/>
      <w:b/>
      <w:spacing w:val="-24"/>
      <w:kern w:val="0"/>
      <w:sz w:val="28"/>
      <w:szCs w:val="20"/>
    </w:rPr>
  </w:style>
  <w:style w:type="paragraph" w:styleId="ac">
    <w:name w:val="Balloon Text"/>
    <w:basedOn w:val="a1"/>
    <w:link w:val="Char6"/>
    <w:unhideWhenUsed/>
    <w:qFormat/>
    <w:rPr>
      <w:rFonts w:ascii="Times New Roman" w:hAnsi="Times New Roman"/>
      <w:kern w:val="0"/>
      <w:sz w:val="18"/>
      <w:szCs w:val="18"/>
    </w:rPr>
  </w:style>
  <w:style w:type="paragraph" w:styleId="ad">
    <w:name w:val="footer"/>
    <w:basedOn w:val="a1"/>
    <w:link w:val="Char7"/>
    <w:uiPriority w:val="99"/>
    <w:unhideWhenUsed/>
    <w:qFormat/>
    <w:pPr>
      <w:tabs>
        <w:tab w:val="center" w:pos="4153"/>
        <w:tab w:val="right" w:pos="8306"/>
      </w:tabs>
      <w:snapToGrid w:val="0"/>
      <w:jc w:val="left"/>
    </w:pPr>
    <w:rPr>
      <w:kern w:val="0"/>
      <w:sz w:val="18"/>
      <w:szCs w:val="18"/>
    </w:rPr>
  </w:style>
  <w:style w:type="paragraph" w:styleId="ae">
    <w:name w:val="header"/>
    <w:basedOn w:val="a1"/>
    <w:link w:val="Char20"/>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10">
    <w:name w:val="toc 1"/>
    <w:basedOn w:val="a1"/>
    <w:next w:val="a1"/>
    <w:uiPriority w:val="39"/>
    <w:unhideWhenUsed/>
    <w:qFormat/>
    <w:rPr>
      <w:rFonts w:ascii="Times New Roman" w:hAnsi="Times New Roman"/>
    </w:rPr>
  </w:style>
  <w:style w:type="paragraph" w:styleId="af">
    <w:name w:val="Subtitle"/>
    <w:basedOn w:val="a1"/>
    <w:next w:val="a1"/>
    <w:link w:val="Char8"/>
    <w:qFormat/>
    <w:pPr>
      <w:spacing w:before="240" w:after="60" w:line="312" w:lineRule="auto"/>
      <w:jc w:val="center"/>
      <w:outlineLvl w:val="1"/>
    </w:pPr>
    <w:rPr>
      <w:rFonts w:ascii="Cambria" w:hAnsi="Cambria"/>
      <w:b/>
      <w:bCs/>
      <w:kern w:val="28"/>
      <w:sz w:val="32"/>
      <w:szCs w:val="32"/>
    </w:rPr>
  </w:style>
  <w:style w:type="paragraph" w:styleId="31">
    <w:name w:val="Body Text Indent 3"/>
    <w:basedOn w:val="a1"/>
    <w:link w:val="3Char0"/>
    <w:semiHidden/>
    <w:pPr>
      <w:widowControl/>
      <w:tabs>
        <w:tab w:val="left" w:pos="0"/>
        <w:tab w:val="left" w:pos="1134"/>
      </w:tabs>
      <w:adjustRightInd w:val="0"/>
      <w:snapToGrid w:val="0"/>
      <w:spacing w:line="360" w:lineRule="auto"/>
      <w:ind w:left="567"/>
      <w:jc w:val="left"/>
    </w:pPr>
    <w:rPr>
      <w:rFonts w:ascii="仿宋_GB2312" w:eastAsia="仿宋_GB2312" w:hAnsi="Times New Roman"/>
      <w:kern w:val="0"/>
      <w:sz w:val="28"/>
      <w:szCs w:val="20"/>
    </w:rPr>
  </w:style>
  <w:style w:type="paragraph" w:styleId="21">
    <w:name w:val="toc 2"/>
    <w:basedOn w:val="a1"/>
    <w:next w:val="a1"/>
    <w:uiPriority w:val="39"/>
    <w:unhideWhenUsed/>
    <w:qFormat/>
    <w:pPr>
      <w:ind w:leftChars="200" w:left="420"/>
    </w:pPr>
    <w:rPr>
      <w:rFonts w:ascii="Times New Roman" w:hAnsi="Times New Roman"/>
    </w:rPr>
  </w:style>
  <w:style w:type="paragraph" w:styleId="22">
    <w:name w:val="Body Text 2"/>
    <w:basedOn w:val="a1"/>
    <w:link w:val="2Char1"/>
    <w:semiHidden/>
    <w:pPr>
      <w:widowControl/>
      <w:tabs>
        <w:tab w:val="left" w:pos="0"/>
        <w:tab w:val="left" w:pos="993"/>
        <w:tab w:val="left" w:pos="1134"/>
      </w:tabs>
      <w:spacing w:line="240" w:lineRule="exact"/>
    </w:pPr>
    <w:rPr>
      <w:rFonts w:ascii="楷体_GB2312" w:eastAsia="楷体_GB2312" w:hAnsi="Times New Roman"/>
      <w:kern w:val="0"/>
      <w:sz w:val="18"/>
      <w:szCs w:val="20"/>
    </w:rPr>
  </w:style>
  <w:style w:type="paragraph" w:styleId="23">
    <w:name w:val="List Continue 2"/>
    <w:basedOn w:val="a1"/>
    <w:pPr>
      <w:adjustRightInd w:val="0"/>
      <w:spacing w:after="120" w:line="312" w:lineRule="atLeast"/>
      <w:ind w:leftChars="400" w:left="840"/>
      <w:textAlignment w:val="baseline"/>
    </w:pPr>
    <w:rPr>
      <w:rFonts w:ascii="Times New Roman" w:hAnsi="Times New Roman"/>
      <w:kern w:val="0"/>
      <w:szCs w:val="20"/>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atLeast"/>
      <w:jc w:val="left"/>
    </w:pPr>
    <w:rPr>
      <w:rFonts w:eastAsia="黑体"/>
      <w:kern w:val="0"/>
      <w:sz w:val="18"/>
      <w:szCs w:val="18"/>
    </w:rPr>
  </w:style>
  <w:style w:type="paragraph" w:styleId="af0">
    <w:name w:val="Normal (Web)"/>
    <w:basedOn w:val="a1"/>
    <w:pPr>
      <w:widowControl/>
      <w:spacing w:before="100" w:beforeAutospacing="1" w:after="100" w:afterAutospacing="1"/>
      <w:jc w:val="left"/>
    </w:pPr>
    <w:rPr>
      <w:rFonts w:ascii="宋体" w:hAnsi="宋体"/>
      <w:kern w:val="0"/>
      <w:sz w:val="24"/>
      <w:szCs w:val="24"/>
    </w:rPr>
  </w:style>
  <w:style w:type="paragraph" w:styleId="af1">
    <w:name w:val="Title"/>
    <w:basedOn w:val="a1"/>
    <w:next w:val="a1"/>
    <w:link w:val="Char9"/>
    <w:qFormat/>
    <w:pPr>
      <w:spacing w:before="240" w:after="60"/>
      <w:jc w:val="center"/>
      <w:outlineLvl w:val="0"/>
    </w:pPr>
    <w:rPr>
      <w:rFonts w:ascii="Cambria" w:hAnsi="Cambria"/>
      <w:b/>
      <w:bCs/>
      <w:kern w:val="0"/>
      <w:sz w:val="32"/>
      <w:szCs w:val="32"/>
    </w:rPr>
  </w:style>
  <w:style w:type="paragraph" w:styleId="af2">
    <w:name w:val="annotation subject"/>
    <w:basedOn w:val="a7"/>
    <w:next w:val="a7"/>
    <w:link w:val="Chara"/>
    <w:unhideWhenUsed/>
    <w:qFormat/>
    <w:rPr>
      <w:b/>
      <w:bCs/>
    </w:rPr>
  </w:style>
  <w:style w:type="table" w:styleId="af3">
    <w:name w:val="Table Grid"/>
    <w:basedOn w:val="a3"/>
    <w:uiPriority w:val="39"/>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page number"/>
    <w:qFormat/>
  </w:style>
  <w:style w:type="character" w:styleId="af5">
    <w:name w:val="Hyperlink"/>
    <w:uiPriority w:val="99"/>
    <w:qFormat/>
    <w:rPr>
      <w:rFonts w:cs="Times New Roman"/>
      <w:color w:val="0000FF"/>
      <w:u w:val="single"/>
    </w:rPr>
  </w:style>
  <w:style w:type="character" w:styleId="af6">
    <w:name w:val="annotation reference"/>
    <w:uiPriority w:val="99"/>
    <w:unhideWhenUsed/>
    <w:qFormat/>
    <w:rPr>
      <w:sz w:val="21"/>
      <w:szCs w:val="21"/>
    </w:rPr>
  </w:style>
  <w:style w:type="character" w:customStyle="1" w:styleId="1Char">
    <w:name w:val="标题 1 Char"/>
    <w:link w:val="1"/>
    <w:uiPriority w:val="9"/>
    <w:qFormat/>
    <w:rPr>
      <w:rFonts w:ascii="Calibri" w:eastAsia="宋体" w:hAnsi="Calibri" w:cs="Times New Roman"/>
      <w:b/>
      <w:bCs/>
      <w:kern w:val="44"/>
      <w:sz w:val="44"/>
      <w:szCs w:val="44"/>
    </w:rPr>
  </w:style>
  <w:style w:type="character" w:customStyle="1" w:styleId="2Char">
    <w:name w:val="标题 2 Char"/>
    <w:link w:val="2"/>
    <w:qFormat/>
    <w:rPr>
      <w:rFonts w:ascii="Cambria" w:eastAsia="宋体" w:hAnsi="Cambria" w:cs="Times New Roman"/>
      <w:b/>
      <w:bCs/>
      <w:sz w:val="32"/>
      <w:szCs w:val="32"/>
    </w:rPr>
  </w:style>
  <w:style w:type="character" w:customStyle="1" w:styleId="3Char">
    <w:name w:val="标题 3 Char"/>
    <w:link w:val="3"/>
    <w:uiPriority w:val="9"/>
    <w:qFormat/>
    <w:rPr>
      <w:rFonts w:ascii="Calibri" w:eastAsia="宋体" w:hAnsi="Calibri" w:cs="Times New Roman"/>
      <w:b/>
      <w:bCs/>
      <w:sz w:val="32"/>
      <w:szCs w:val="32"/>
    </w:rPr>
  </w:style>
  <w:style w:type="character" w:customStyle="1" w:styleId="4Char">
    <w:name w:val="标题 4 Char"/>
    <w:link w:val="40"/>
    <w:rPr>
      <w:rFonts w:ascii="Cambria" w:eastAsia="宋体" w:hAnsi="Cambria" w:cs="Times New Roman"/>
      <w:b/>
      <w:bCs/>
      <w:sz w:val="28"/>
      <w:szCs w:val="28"/>
    </w:rPr>
  </w:style>
  <w:style w:type="character" w:customStyle="1" w:styleId="5Char">
    <w:name w:val="标题 5 Char"/>
    <w:link w:val="5"/>
    <w:qFormat/>
    <w:rPr>
      <w:rFonts w:ascii="Calibri" w:eastAsia="宋体" w:hAnsi="Calibri" w:cs="Times New Roman"/>
      <w:b/>
      <w:bCs/>
      <w:sz w:val="28"/>
      <w:szCs w:val="28"/>
    </w:rPr>
  </w:style>
  <w:style w:type="character" w:customStyle="1" w:styleId="6Char">
    <w:name w:val="标题 6 Char"/>
    <w:link w:val="6"/>
    <w:qFormat/>
    <w:rPr>
      <w:rFonts w:ascii="Cambria" w:eastAsia="宋体" w:hAnsi="Cambria" w:cs="Times New Roman"/>
      <w:b/>
      <w:bCs/>
      <w:sz w:val="24"/>
      <w:szCs w:val="24"/>
    </w:rPr>
  </w:style>
  <w:style w:type="character" w:customStyle="1" w:styleId="7Char">
    <w:name w:val="标题 7 Char"/>
    <w:link w:val="7"/>
    <w:qFormat/>
    <w:rPr>
      <w:rFonts w:ascii="Calibri" w:eastAsia="宋体" w:hAnsi="Calibri" w:cs="Times New Roman"/>
      <w:b/>
      <w:bCs/>
      <w:sz w:val="24"/>
      <w:szCs w:val="24"/>
    </w:rPr>
  </w:style>
  <w:style w:type="character" w:customStyle="1" w:styleId="8Char">
    <w:name w:val="标题 8 Char"/>
    <w:link w:val="8"/>
    <w:rPr>
      <w:rFonts w:ascii="Cambria" w:eastAsia="宋体" w:hAnsi="Cambria" w:cs="Times New Roman"/>
      <w:sz w:val="24"/>
      <w:szCs w:val="24"/>
    </w:rPr>
  </w:style>
  <w:style w:type="character" w:customStyle="1" w:styleId="9Char">
    <w:name w:val="标题 9 Char"/>
    <w:link w:val="9"/>
    <w:qFormat/>
    <w:rPr>
      <w:rFonts w:ascii="Cambria" w:eastAsia="宋体" w:hAnsi="Cambria" w:cs="Times New Roman"/>
      <w:szCs w:val="21"/>
    </w:rPr>
  </w:style>
  <w:style w:type="character" w:customStyle="1" w:styleId="Char">
    <w:name w:val="正文缩进 Char"/>
    <w:link w:val="a5"/>
    <w:qFormat/>
    <w:rPr>
      <w:rFonts w:ascii="Times New Roman" w:eastAsia="宋体" w:hAnsi="Times New Roman" w:cs="Times New Roman"/>
      <w:szCs w:val="21"/>
    </w:rPr>
  </w:style>
  <w:style w:type="character" w:customStyle="1" w:styleId="Char0">
    <w:name w:val="文档结构图 Char"/>
    <w:link w:val="a6"/>
    <w:semiHidden/>
    <w:qFormat/>
    <w:rPr>
      <w:rFonts w:ascii="Times New Roman" w:eastAsia="宋体" w:hAnsi="Times New Roman" w:cs="Times New Roman"/>
      <w:szCs w:val="24"/>
      <w:shd w:val="clear" w:color="auto" w:fill="000080"/>
    </w:rPr>
  </w:style>
  <w:style w:type="character" w:customStyle="1" w:styleId="Char1">
    <w:name w:val="批注文字 Char"/>
    <w:link w:val="a7"/>
    <w:semiHidden/>
    <w:qFormat/>
    <w:rPr>
      <w:rFonts w:ascii="Times New Roman" w:eastAsia="宋体" w:hAnsi="Times New Roman" w:cs="Times New Roman"/>
    </w:rPr>
  </w:style>
  <w:style w:type="character" w:customStyle="1" w:styleId="Char2">
    <w:name w:val="正文文本 Char"/>
    <w:link w:val="a8"/>
    <w:qFormat/>
    <w:rPr>
      <w:rFonts w:ascii="Times New Roman" w:eastAsia="宋体" w:hAnsi="Times New Roman" w:cs="Times New Roman"/>
    </w:rPr>
  </w:style>
  <w:style w:type="character" w:customStyle="1" w:styleId="Char3">
    <w:name w:val="正文文本缩进 Char"/>
    <w:link w:val="a9"/>
    <w:qFormat/>
    <w:rPr>
      <w:rFonts w:ascii="宋体" w:hAnsi="Times New Roman"/>
      <w:sz w:val="28"/>
    </w:rPr>
  </w:style>
  <w:style w:type="character" w:customStyle="1" w:styleId="Char4">
    <w:name w:val="纯文本 Char"/>
    <w:link w:val="aa"/>
    <w:qFormat/>
    <w:rPr>
      <w:rFonts w:ascii="宋体" w:eastAsia="宋体" w:hAnsi="Courier New" w:cs="Times New Roman"/>
      <w:szCs w:val="20"/>
    </w:rPr>
  </w:style>
  <w:style w:type="character" w:customStyle="1" w:styleId="Char5">
    <w:name w:val="日期 Char"/>
    <w:link w:val="ab"/>
    <w:qFormat/>
    <w:rPr>
      <w:rFonts w:ascii="宋体" w:eastAsia="宋体" w:hAnsi="Times New Roman" w:cs="Times New Roman"/>
      <w:sz w:val="28"/>
    </w:rPr>
  </w:style>
  <w:style w:type="character" w:customStyle="1" w:styleId="2Char0">
    <w:name w:val="正文文本缩进 2 Char"/>
    <w:link w:val="20"/>
    <w:semiHidden/>
    <w:qFormat/>
    <w:rPr>
      <w:rFonts w:ascii="楷体_GB2312" w:eastAsia="楷体_GB2312" w:hAnsi="Times New Roman"/>
      <w:b/>
      <w:spacing w:val="-24"/>
      <w:sz w:val="28"/>
    </w:rPr>
  </w:style>
  <w:style w:type="character" w:customStyle="1" w:styleId="Char6">
    <w:name w:val="批注框文本 Char"/>
    <w:link w:val="ac"/>
    <w:qFormat/>
    <w:rPr>
      <w:rFonts w:ascii="Times New Roman" w:eastAsia="宋体" w:hAnsi="Times New Roman" w:cs="Times New Roman"/>
      <w:sz w:val="18"/>
      <w:szCs w:val="18"/>
    </w:rPr>
  </w:style>
  <w:style w:type="character" w:customStyle="1" w:styleId="Char7">
    <w:name w:val="页脚 Char"/>
    <w:link w:val="ad"/>
    <w:uiPriority w:val="99"/>
    <w:qFormat/>
    <w:rPr>
      <w:sz w:val="18"/>
      <w:szCs w:val="18"/>
    </w:rPr>
  </w:style>
  <w:style w:type="character" w:customStyle="1" w:styleId="Char20">
    <w:name w:val="页眉 Char2"/>
    <w:link w:val="ae"/>
    <w:uiPriority w:val="99"/>
    <w:qFormat/>
    <w:rPr>
      <w:sz w:val="18"/>
      <w:szCs w:val="18"/>
    </w:rPr>
  </w:style>
  <w:style w:type="character" w:customStyle="1" w:styleId="Char8">
    <w:name w:val="副标题 Char"/>
    <w:link w:val="af"/>
    <w:qFormat/>
    <w:rPr>
      <w:rFonts w:ascii="Cambria" w:eastAsia="宋体" w:hAnsi="Cambria" w:cs="Times New Roman"/>
      <w:b/>
      <w:bCs/>
      <w:kern w:val="28"/>
      <w:sz w:val="32"/>
      <w:szCs w:val="32"/>
    </w:rPr>
  </w:style>
  <w:style w:type="character" w:customStyle="1" w:styleId="3Char0">
    <w:name w:val="正文文本缩进 3 Char"/>
    <w:link w:val="31"/>
    <w:semiHidden/>
    <w:qFormat/>
    <w:rPr>
      <w:rFonts w:ascii="仿宋_GB2312" w:eastAsia="仿宋_GB2312" w:hAnsi="Times New Roman"/>
      <w:sz w:val="28"/>
    </w:rPr>
  </w:style>
  <w:style w:type="character" w:customStyle="1" w:styleId="2Char1">
    <w:name w:val="正文文本 2 Char"/>
    <w:link w:val="22"/>
    <w:semiHidden/>
    <w:qFormat/>
    <w:rPr>
      <w:rFonts w:ascii="楷体_GB2312" w:eastAsia="楷体_GB2312" w:hAnsi="Times New Roman"/>
      <w:sz w:val="18"/>
    </w:rPr>
  </w:style>
  <w:style w:type="character" w:customStyle="1" w:styleId="HTMLChar">
    <w:name w:val="HTML 预设格式 Char"/>
    <w:link w:val="HTML"/>
    <w:qFormat/>
    <w:rPr>
      <w:rFonts w:eastAsia="黑体" w:cs="Courier New"/>
      <w:sz w:val="18"/>
      <w:szCs w:val="18"/>
    </w:rPr>
  </w:style>
  <w:style w:type="character" w:customStyle="1" w:styleId="Char9">
    <w:name w:val="标题 Char"/>
    <w:link w:val="af1"/>
    <w:qFormat/>
    <w:rPr>
      <w:rFonts w:ascii="Cambria" w:eastAsia="宋体" w:hAnsi="Cambria" w:cs="Times New Roman"/>
      <w:b/>
      <w:bCs/>
      <w:sz w:val="32"/>
      <w:szCs w:val="32"/>
    </w:rPr>
  </w:style>
  <w:style w:type="character" w:customStyle="1" w:styleId="Chara">
    <w:name w:val="批注主题 Char"/>
    <w:link w:val="af2"/>
    <w:rPr>
      <w:rFonts w:ascii="Times New Roman" w:eastAsia="宋体" w:hAnsi="Times New Roman" w:cs="Times New Roman"/>
      <w:b/>
      <w:bCs/>
    </w:rPr>
  </w:style>
  <w:style w:type="character" w:customStyle="1" w:styleId="HTMLChar1">
    <w:name w:val="HTML 预设格式 Char1"/>
    <w:uiPriority w:val="99"/>
    <w:semiHidden/>
    <w:rPr>
      <w:rFonts w:ascii="Courier New" w:hAnsi="Courier New" w:cs="Courier New"/>
      <w:kern w:val="2"/>
    </w:rPr>
  </w:style>
  <w:style w:type="character" w:customStyle="1" w:styleId="2CharChar">
    <w:name w:val="标题 2 Char Char"/>
    <w:qFormat/>
    <w:rPr>
      <w:rFonts w:ascii="Arial" w:eastAsia="黑体" w:hAnsi="Arial"/>
      <w:b/>
      <w:kern w:val="2"/>
      <w:sz w:val="32"/>
      <w:lang w:val="en-US" w:eastAsia="zh-CN" w:bidi="ar-SA"/>
    </w:rPr>
  </w:style>
  <w:style w:type="character" w:customStyle="1" w:styleId="Charb">
    <w:name w:val="列出段落 Char"/>
    <w:link w:val="af7"/>
    <w:uiPriority w:val="34"/>
    <w:qFormat/>
    <w:rPr>
      <w:rFonts w:ascii="Calibri" w:eastAsia="宋体" w:hAnsi="Calibri" w:cs="Times New Roman"/>
    </w:rPr>
  </w:style>
  <w:style w:type="paragraph" w:styleId="af7">
    <w:name w:val="List Paragraph"/>
    <w:basedOn w:val="a1"/>
    <w:link w:val="Charb"/>
    <w:uiPriority w:val="34"/>
    <w:qFormat/>
    <w:pPr>
      <w:ind w:firstLineChars="200" w:firstLine="420"/>
    </w:pPr>
    <w:rPr>
      <w:kern w:val="0"/>
      <w:sz w:val="20"/>
      <w:szCs w:val="20"/>
    </w:rPr>
  </w:style>
  <w:style w:type="character" w:customStyle="1" w:styleId="Charc">
    <w:name w:val="￥正文 Char"/>
    <w:link w:val="af8"/>
    <w:rPr>
      <w:sz w:val="24"/>
    </w:rPr>
  </w:style>
  <w:style w:type="paragraph" w:customStyle="1" w:styleId="af8">
    <w:name w:val="￥正文"/>
    <w:basedOn w:val="a1"/>
    <w:link w:val="Charc"/>
    <w:qFormat/>
    <w:pPr>
      <w:spacing w:line="360" w:lineRule="auto"/>
      <w:ind w:firstLineChars="200" w:firstLine="200"/>
    </w:pPr>
    <w:rPr>
      <w:kern w:val="0"/>
      <w:sz w:val="24"/>
      <w:szCs w:val="20"/>
    </w:rPr>
  </w:style>
  <w:style w:type="character" w:customStyle="1" w:styleId="Char21">
    <w:name w:val="引用 Char2"/>
    <w:link w:val="af9"/>
    <w:rPr>
      <w:rFonts w:ascii="Times New Roman" w:eastAsia="宋体" w:hAnsi="Times New Roman" w:cs="Times New Roman"/>
      <w:i/>
      <w:iCs/>
      <w:color w:val="000000"/>
    </w:rPr>
  </w:style>
  <w:style w:type="paragraph" w:styleId="af9">
    <w:name w:val="Quote"/>
    <w:basedOn w:val="a1"/>
    <w:next w:val="a1"/>
    <w:link w:val="Char21"/>
    <w:qFormat/>
    <w:rPr>
      <w:rFonts w:ascii="Times New Roman" w:hAnsi="Times New Roman"/>
      <w:i/>
      <w:iCs/>
      <w:color w:val="000000"/>
      <w:kern w:val="0"/>
      <w:sz w:val="20"/>
      <w:szCs w:val="20"/>
    </w:rPr>
  </w:style>
  <w:style w:type="character" w:customStyle="1" w:styleId="Char10">
    <w:name w:val="明显引用 Char1"/>
    <w:rPr>
      <w:b/>
      <w:bCs/>
      <w:i/>
      <w:iCs/>
      <w:color w:val="4F81BD"/>
    </w:rPr>
  </w:style>
  <w:style w:type="character" w:customStyle="1" w:styleId="Char11">
    <w:name w:val="副标题 Char1"/>
    <w:qFormat/>
    <w:rPr>
      <w:rFonts w:ascii="Cambria" w:eastAsia="宋体" w:hAnsi="Cambria" w:cs="Times New Roman"/>
      <w:b/>
      <w:bCs/>
      <w:kern w:val="28"/>
      <w:sz w:val="32"/>
      <w:szCs w:val="32"/>
    </w:rPr>
  </w:style>
  <w:style w:type="character" w:customStyle="1" w:styleId="Chard">
    <w:name w:val="明显引用 Char"/>
    <w:qFormat/>
    <w:rPr>
      <w:b/>
      <w:bCs/>
      <w:i/>
      <w:iCs/>
      <w:color w:val="4F81BD"/>
    </w:rPr>
  </w:style>
  <w:style w:type="character" w:customStyle="1" w:styleId="afa">
    <w:name w:val="图片说明 字符"/>
    <w:link w:val="afb"/>
    <w:rPr>
      <w:rFonts w:ascii="宋体" w:hAnsi="宋体" w:cs="宋体"/>
      <w:i/>
      <w:kern w:val="2"/>
      <w:sz w:val="18"/>
      <w:szCs w:val="18"/>
    </w:rPr>
  </w:style>
  <w:style w:type="paragraph" w:customStyle="1" w:styleId="afb">
    <w:name w:val="图片说明"/>
    <w:basedOn w:val="a1"/>
    <w:next w:val="a1"/>
    <w:link w:val="afa"/>
    <w:qFormat/>
    <w:pPr>
      <w:spacing w:line="360" w:lineRule="auto"/>
      <w:jc w:val="center"/>
    </w:pPr>
    <w:rPr>
      <w:rFonts w:ascii="宋体" w:hAnsi="宋体"/>
      <w:i/>
      <w:sz w:val="18"/>
      <w:szCs w:val="18"/>
    </w:rPr>
  </w:style>
  <w:style w:type="character" w:customStyle="1" w:styleId="Char12">
    <w:name w:val="引用 Char1"/>
    <w:qFormat/>
    <w:rPr>
      <w:i/>
      <w:iCs/>
      <w:color w:val="000000"/>
    </w:rPr>
  </w:style>
  <w:style w:type="character" w:customStyle="1" w:styleId="Char13">
    <w:name w:val="页眉 Char1"/>
    <w:rPr>
      <w:rFonts w:ascii="Calibri" w:eastAsia="宋体" w:hAnsi="Calibri"/>
      <w:kern w:val="2"/>
      <w:sz w:val="18"/>
      <w:szCs w:val="18"/>
      <w:lang w:bidi="ar-SA"/>
    </w:rPr>
  </w:style>
  <w:style w:type="character" w:customStyle="1" w:styleId="Char14">
    <w:name w:val="文档结构图 Char1"/>
    <w:semiHidden/>
    <w:qFormat/>
    <w:rPr>
      <w:rFonts w:ascii="宋体" w:eastAsia="宋体"/>
      <w:sz w:val="18"/>
      <w:szCs w:val="18"/>
    </w:rPr>
  </w:style>
  <w:style w:type="character" w:customStyle="1" w:styleId="Char22">
    <w:name w:val="明显引用 Char2"/>
    <w:link w:val="afc"/>
    <w:qFormat/>
    <w:rPr>
      <w:rFonts w:ascii="Times New Roman" w:eastAsia="宋体" w:hAnsi="Times New Roman" w:cs="Times New Roman"/>
      <w:b/>
      <w:bCs/>
      <w:i/>
      <w:iCs/>
      <w:color w:val="4F81BD"/>
    </w:rPr>
  </w:style>
  <w:style w:type="paragraph" w:styleId="afc">
    <w:name w:val="Intense Quote"/>
    <w:basedOn w:val="a1"/>
    <w:next w:val="a1"/>
    <w:link w:val="Char22"/>
    <w:qFormat/>
    <w:pPr>
      <w:pBdr>
        <w:bottom w:val="single" w:sz="4" w:space="4" w:color="4F81BD"/>
      </w:pBdr>
      <w:spacing w:before="200" w:after="280"/>
      <w:ind w:left="936" w:right="936"/>
    </w:pPr>
    <w:rPr>
      <w:rFonts w:ascii="Times New Roman" w:hAnsi="Times New Roman"/>
      <w:b/>
      <w:bCs/>
      <w:i/>
      <w:iCs/>
      <w:color w:val="4F81BD"/>
      <w:kern w:val="0"/>
      <w:sz w:val="20"/>
      <w:szCs w:val="20"/>
    </w:rPr>
  </w:style>
  <w:style w:type="character" w:customStyle="1" w:styleId="5CharChar">
    <w:name w:val="标题5 Char Char"/>
    <w:qFormat/>
    <w:rPr>
      <w:rFonts w:ascii="Arial" w:hAnsi="Arial"/>
      <w:b/>
      <w:bCs/>
      <w:sz w:val="24"/>
      <w:szCs w:val="32"/>
    </w:rPr>
  </w:style>
  <w:style w:type="character" w:customStyle="1" w:styleId="4CharChar">
    <w:name w:val="标题4 Char Char"/>
    <w:qFormat/>
    <w:rPr>
      <w:rFonts w:ascii="Arial" w:hAnsi="Arial"/>
      <w:b/>
      <w:bCs/>
      <w:sz w:val="24"/>
      <w:szCs w:val="32"/>
    </w:rPr>
  </w:style>
  <w:style w:type="character" w:customStyle="1" w:styleId="Char15">
    <w:name w:val="页脚 Char1"/>
    <w:qFormat/>
    <w:rPr>
      <w:rFonts w:ascii="Calibri" w:eastAsia="宋体" w:hAnsi="Calibri"/>
      <w:kern w:val="2"/>
      <w:sz w:val="18"/>
      <w:szCs w:val="18"/>
      <w:lang w:bidi="ar-SA"/>
    </w:rPr>
  </w:style>
  <w:style w:type="character" w:customStyle="1" w:styleId="11">
    <w:name w:val="不明显强调1"/>
    <w:uiPriority w:val="19"/>
    <w:qFormat/>
    <w:rPr>
      <w:i/>
      <w:iCs/>
      <w:color w:val="808080"/>
    </w:rPr>
  </w:style>
  <w:style w:type="character" w:customStyle="1" w:styleId="Char16">
    <w:name w:val="标题 Char1"/>
    <w:qFormat/>
    <w:rPr>
      <w:rFonts w:ascii="Cambria" w:eastAsia="宋体" w:hAnsi="Cambria" w:cs="Times New Roman"/>
      <w:b/>
      <w:bCs/>
      <w:sz w:val="32"/>
      <w:szCs w:val="32"/>
    </w:rPr>
  </w:style>
  <w:style w:type="character" w:customStyle="1" w:styleId="headline-content2">
    <w:name w:val="headline-content2"/>
    <w:qFormat/>
  </w:style>
  <w:style w:type="character" w:customStyle="1" w:styleId="Chare">
    <w:name w:val="引用 Char"/>
    <w:qFormat/>
    <w:rPr>
      <w:i/>
      <w:iCs/>
      <w:color w:val="000000"/>
    </w:rPr>
  </w:style>
  <w:style w:type="character" w:customStyle="1" w:styleId="afd">
    <w:name w:val="表格本次 字符"/>
    <w:link w:val="afe"/>
    <w:qFormat/>
    <w:rPr>
      <w:rFonts w:ascii="宋体" w:eastAsia="宋体" w:hAnsi="宋体" w:cs="Times New Roman"/>
      <w:sz w:val="24"/>
      <w:szCs w:val="21"/>
      <w:lang w:val="zh-CN"/>
    </w:rPr>
  </w:style>
  <w:style w:type="paragraph" w:customStyle="1" w:styleId="afe">
    <w:name w:val="表格本次"/>
    <w:basedOn w:val="a1"/>
    <w:link w:val="afd"/>
    <w:qFormat/>
    <w:pPr>
      <w:widowControl/>
      <w:spacing w:beforeLines="50" w:line="240" w:lineRule="atLeast"/>
      <w:jc w:val="left"/>
    </w:pPr>
    <w:rPr>
      <w:rFonts w:ascii="宋体" w:hAnsi="宋体"/>
      <w:kern w:val="0"/>
      <w:sz w:val="24"/>
      <w:szCs w:val="21"/>
      <w:lang w:val="zh-CN"/>
    </w:rPr>
  </w:style>
  <w:style w:type="paragraph" w:customStyle="1" w:styleId="CharCharCharCharCharCharChar">
    <w:name w:val="Char Char Char Char Char Char Char"/>
    <w:basedOn w:val="a1"/>
    <w:qFormat/>
    <w:pPr>
      <w:adjustRightInd w:val="0"/>
      <w:spacing w:line="360" w:lineRule="auto"/>
    </w:pPr>
    <w:rPr>
      <w:rFonts w:ascii="Times New Roman" w:hAnsi="Times New Roman"/>
      <w:kern w:val="0"/>
      <w:sz w:val="24"/>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aff">
    <w:name w:val="表格文字"/>
    <w:next w:val="a1"/>
    <w:rPr>
      <w:rFonts w:ascii="Times New Roman" w:hAnsi="Times New Roman"/>
      <w:sz w:val="21"/>
    </w:rPr>
  </w:style>
  <w:style w:type="paragraph" w:customStyle="1" w:styleId="aff0">
    <w:name w:val="普通正文"/>
    <w:basedOn w:val="a1"/>
    <w:qFormat/>
    <w:pPr>
      <w:adjustRightInd w:val="0"/>
      <w:spacing w:before="120" w:after="120" w:line="360" w:lineRule="auto"/>
      <w:ind w:firstLine="480"/>
      <w:jc w:val="left"/>
      <w:textAlignment w:val="baseline"/>
    </w:pPr>
    <w:rPr>
      <w:rFonts w:ascii="Arial" w:hAnsi="Arial"/>
      <w:kern w:val="0"/>
      <w:sz w:val="24"/>
      <w:szCs w:val="24"/>
    </w:rPr>
  </w:style>
  <w:style w:type="paragraph" w:customStyle="1" w:styleId="aff1">
    <w:name w:val="合同表格"/>
    <w:basedOn w:val="aff2"/>
    <w:qFormat/>
    <w:pPr>
      <w:ind w:firstLineChars="0" w:firstLine="0"/>
      <w:jc w:val="center"/>
    </w:pPr>
    <w:rPr>
      <w:b/>
      <w:sz w:val="22"/>
    </w:rPr>
  </w:style>
  <w:style w:type="paragraph" w:customStyle="1" w:styleId="aff2">
    <w:name w:val="合同正文"/>
    <w:basedOn w:val="a1"/>
    <w:qFormat/>
    <w:pPr>
      <w:widowControl/>
      <w:spacing w:line="300" w:lineRule="auto"/>
      <w:ind w:firstLineChars="200" w:firstLine="480"/>
      <w:jc w:val="left"/>
    </w:pPr>
    <w:rPr>
      <w:rFonts w:ascii="宋体" w:hAnsi="宋体" w:cs="宋体"/>
      <w:kern w:val="0"/>
      <w:sz w:val="24"/>
      <w:szCs w:val="24"/>
    </w:rPr>
  </w:style>
  <w:style w:type="paragraph" w:customStyle="1" w:styleId="12">
    <w:name w:val="列出段落1"/>
    <w:basedOn w:val="a1"/>
    <w:qFormat/>
    <w:pPr>
      <w:ind w:firstLineChars="200" w:firstLine="420"/>
    </w:pPr>
  </w:style>
  <w:style w:type="paragraph" w:styleId="aff3">
    <w:name w:val="No Spacing"/>
    <w:basedOn w:val="a1"/>
    <w:next w:val="a1"/>
    <w:uiPriority w:val="1"/>
    <w:qFormat/>
    <w:pPr>
      <w:spacing w:line="360" w:lineRule="auto"/>
      <w:ind w:firstLineChars="200" w:firstLine="420"/>
      <w:jc w:val="left"/>
    </w:pPr>
    <w:rPr>
      <w:rFonts w:ascii="宋体" w:hAnsi="宋体" w:cs="宋体"/>
      <w:szCs w:val="21"/>
    </w:rPr>
  </w:style>
  <w:style w:type="paragraph" w:customStyle="1" w:styleId="50">
    <w:name w:val="标题5"/>
    <w:basedOn w:val="3"/>
    <w:rPr>
      <w:rFonts w:ascii="Arial" w:hAnsi="Arial"/>
      <w:sz w:val="24"/>
    </w:rPr>
  </w:style>
  <w:style w:type="paragraph" w:customStyle="1" w:styleId="110">
    <w:name w:val="列出段落11"/>
    <w:basedOn w:val="aff3"/>
    <w:qFormat/>
    <w:pPr>
      <w:ind w:firstLine="422"/>
    </w:pPr>
    <w:rPr>
      <w:b/>
    </w:rPr>
  </w:style>
  <w:style w:type="paragraph" w:customStyle="1" w:styleId="TOC1">
    <w:name w:val="TOC 标题1"/>
    <w:basedOn w:val="1"/>
    <w:next w:val="a1"/>
    <w:qFormat/>
    <w:pPr>
      <w:outlineLvl w:val="9"/>
    </w:pPr>
  </w:style>
  <w:style w:type="paragraph" w:customStyle="1" w:styleId="aff4">
    <w:name w:val="一级标题"/>
    <w:basedOn w:val="a1"/>
    <w:qFormat/>
    <w:pPr>
      <w:spacing w:line="300" w:lineRule="atLeast"/>
      <w:ind w:firstLineChars="200" w:firstLine="200"/>
    </w:pPr>
    <w:rPr>
      <w:rFonts w:ascii="宋体" w:hAnsi="宋体"/>
      <w:b/>
      <w:sz w:val="28"/>
      <w:szCs w:val="21"/>
    </w:rPr>
  </w:style>
  <w:style w:type="paragraph" w:customStyle="1" w:styleId="aff5">
    <w:name w:val="正文表格"/>
    <w:qFormat/>
    <w:pPr>
      <w:spacing w:line="500" w:lineRule="exact"/>
    </w:pPr>
    <w:rPr>
      <w:rFonts w:ascii="仿宋" w:eastAsia="仿宋" w:hAnsi="仿宋" w:cs="仿宋"/>
      <w:kern w:val="2"/>
      <w:sz w:val="24"/>
      <w:szCs w:val="24"/>
    </w:rPr>
  </w:style>
  <w:style w:type="paragraph" w:customStyle="1" w:styleId="aff6">
    <w:name w:val="附件表格"/>
    <w:basedOn w:val="aff5"/>
    <w:qFormat/>
  </w:style>
  <w:style w:type="paragraph" w:customStyle="1" w:styleId="41">
    <w:name w:val="标题4"/>
    <w:basedOn w:val="2"/>
    <w:next w:val="4"/>
    <w:rPr>
      <w:rFonts w:ascii="Arial" w:hAnsi="Arial"/>
      <w:sz w:val="24"/>
    </w:rPr>
  </w:style>
  <w:style w:type="paragraph" w:customStyle="1" w:styleId="aff7">
    <w:name w:val="@@正文"/>
    <w:qFormat/>
    <w:pPr>
      <w:ind w:firstLineChars="200" w:firstLine="200"/>
    </w:pPr>
    <w:rPr>
      <w:rFonts w:ascii="Times New Roman" w:hAnsi="Times New Roman"/>
      <w:kern w:val="2"/>
      <w:sz w:val="28"/>
      <w:szCs w:val="22"/>
    </w:rPr>
  </w:style>
  <w:style w:type="paragraph" w:customStyle="1" w:styleId="C">
    <w:name w:val="二级标题C"/>
    <w:basedOn w:val="a1"/>
    <w:qFormat/>
    <w:pPr>
      <w:widowControl/>
      <w:spacing w:line="440" w:lineRule="exact"/>
      <w:jc w:val="center"/>
      <w:outlineLvl w:val="1"/>
    </w:pPr>
    <w:rPr>
      <w:rFonts w:ascii="宋体" w:hAnsi="宋体"/>
      <w:b/>
      <w:bCs/>
      <w:kern w:val="0"/>
      <w:sz w:val="36"/>
      <w:szCs w:val="36"/>
    </w:rPr>
  </w:style>
  <w:style w:type="paragraph" w:customStyle="1" w:styleId="CharCharCharCharCharChar">
    <w:name w:val="Char Char Char Char Char Char"/>
    <w:basedOn w:val="a1"/>
    <w:pPr>
      <w:spacing w:line="360" w:lineRule="auto"/>
      <w:ind w:firstLineChars="200" w:firstLine="200"/>
    </w:pPr>
    <w:rPr>
      <w:rFonts w:ascii="Times New Roman" w:hAnsi="Times New Roman"/>
      <w:szCs w:val="24"/>
    </w:rPr>
  </w:style>
  <w:style w:type="paragraph" w:customStyle="1" w:styleId="13">
    <w:name w:val="修订1"/>
    <w:uiPriority w:val="99"/>
    <w:semiHidden/>
    <w:rPr>
      <w:rFonts w:ascii="Times New Roman" w:hAnsi="Times New Roman"/>
      <w:kern w:val="2"/>
      <w:sz w:val="21"/>
      <w:szCs w:val="22"/>
    </w:rPr>
  </w:style>
  <w:style w:type="paragraph" w:customStyle="1" w:styleId="aff8">
    <w:name w:val="二级标题"/>
    <w:basedOn w:val="a1"/>
    <w:qFormat/>
    <w:pPr>
      <w:widowControl/>
      <w:spacing w:line="300" w:lineRule="auto"/>
      <w:ind w:firstLine="482"/>
      <w:jc w:val="left"/>
      <w:outlineLvl w:val="1"/>
    </w:pPr>
    <w:rPr>
      <w:rFonts w:ascii="宋体" w:hAnsi="宋体"/>
      <w:b/>
      <w:color w:val="000000"/>
      <w:kern w:val="0"/>
      <w:sz w:val="24"/>
      <w:szCs w:val="24"/>
    </w:rPr>
  </w:style>
  <w:style w:type="paragraph" w:customStyle="1" w:styleId="Charf">
    <w:name w:val="Char"/>
    <w:basedOn w:val="a1"/>
    <w:semiHidden/>
    <w:pPr>
      <w:widowControl/>
      <w:spacing w:after="160" w:line="240" w:lineRule="exact"/>
      <w:jc w:val="left"/>
    </w:pPr>
    <w:rPr>
      <w:rFonts w:ascii="Verdana" w:hAnsi="Verdana"/>
      <w:kern w:val="0"/>
      <w:sz w:val="20"/>
      <w:szCs w:val="20"/>
      <w:lang w:eastAsia="en-US"/>
    </w:rPr>
  </w:style>
  <w:style w:type="paragraph" w:customStyle="1" w:styleId="a0">
    <w:name w:val="符号列表"/>
    <w:basedOn w:val="a1"/>
    <w:pPr>
      <w:widowControl/>
      <w:numPr>
        <w:ilvl w:val="3"/>
        <w:numId w:val="1"/>
      </w:numPr>
      <w:tabs>
        <w:tab w:val="left" w:pos="964"/>
      </w:tabs>
      <w:snapToGrid w:val="0"/>
      <w:spacing w:line="440" w:lineRule="exact"/>
      <w:jc w:val="left"/>
    </w:pPr>
    <w:rPr>
      <w:rFonts w:ascii="Times New Roman" w:hAnsi="Times New Roman"/>
      <w:color w:val="000000"/>
      <w:sz w:val="24"/>
      <w:szCs w:val="24"/>
    </w:rPr>
  </w:style>
  <w:style w:type="paragraph" w:customStyle="1" w:styleId="42">
    <w:name w:val="样式4"/>
    <w:basedOn w:val="2"/>
    <w:qFormat/>
    <w:pPr>
      <w:keepNext w:val="0"/>
      <w:keepLines w:val="0"/>
      <w:tabs>
        <w:tab w:val="left" w:pos="1760"/>
      </w:tabs>
      <w:autoSpaceDE w:val="0"/>
      <w:autoSpaceDN w:val="0"/>
      <w:spacing w:before="123" w:after="0" w:line="360" w:lineRule="auto"/>
      <w:ind w:leftChars="100" w:left="478" w:rightChars="100" w:right="100"/>
      <w:jc w:val="left"/>
    </w:pPr>
    <w:rPr>
      <w:rFonts w:ascii="宋体" w:hAnsi="宋体" w:cs="宋体"/>
      <w:sz w:val="24"/>
      <w:szCs w:val="24"/>
      <w:lang w:val="ja-JP" w:eastAsia="ja-JP" w:bidi="ja-JP"/>
    </w:rPr>
  </w:style>
  <w:style w:type="character" w:customStyle="1" w:styleId="Charf0">
    <w:name w:val="页眉 Char"/>
    <w:uiPriority w:val="99"/>
    <w:rPr>
      <w:rFonts w:ascii="Times New Roman" w:eastAsia="宋体" w:hAnsi="Times New Roman" w:cs="Times New Roman"/>
      <w:sz w:val="18"/>
      <w:szCs w:val="18"/>
    </w:rPr>
  </w:style>
  <w:style w:type="paragraph" w:customStyle="1" w:styleId="24">
    <w:name w:val="修订2"/>
    <w:uiPriority w:val="99"/>
    <w:unhideWhenUsed/>
    <w:rPr>
      <w:kern w:val="2"/>
      <w:sz w:val="21"/>
      <w:szCs w:val="22"/>
    </w:rPr>
  </w:style>
  <w:style w:type="character" w:customStyle="1" w:styleId="NormalCharacter">
    <w:name w:val="NormalCharacter"/>
    <w:qFormat/>
    <w:rPr>
      <w:rFonts w:ascii="Times New Roman" w:eastAsia="宋体" w:hAnsi="Times New Roman" w:cs="Times New Roman"/>
      <w:kern w:val="2"/>
      <w:sz w:val="21"/>
      <w:szCs w:val="22"/>
      <w:lang w:val="en-US" w:eastAsia="zh-CN" w:bidi="ar-SA"/>
    </w:rPr>
  </w:style>
  <w:style w:type="paragraph" w:customStyle="1" w:styleId="aff9">
    <w:name w:val="[正文]"/>
    <w:basedOn w:val="a1"/>
    <w:qFormat/>
    <w:pPr>
      <w:widowControl/>
      <w:spacing w:line="360" w:lineRule="auto"/>
      <w:ind w:firstLineChars="200" w:firstLine="480"/>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xingzheng.lawtime.cn/xzsscjrdisanren/" TargetMode="External"/><Relationship Id="rId5" Type="http://schemas.openxmlformats.org/officeDocument/2006/relationships/settings" Target="settings.xml"/><Relationship Id="rId10" Type="http://schemas.openxmlformats.org/officeDocument/2006/relationships/hyperlink" Target="http://www.lawtime.cn/info/laodonghetongfa/falvzeren/"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2268</Words>
  <Characters>12929</Characters>
  <Application>Microsoft Office Word</Application>
  <DocSecurity>0</DocSecurity>
  <Lines>107</Lines>
  <Paragraphs>30</Paragraphs>
  <ScaleCrop>false</ScaleCrop>
  <Company>微软中国</Company>
  <LinksUpToDate>false</LinksUpToDate>
  <CharactersWithSpaces>15167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江苏海外</dc:creator>
  <cp:lastModifiedBy>南京工业职业技术大学(填报)</cp:lastModifiedBy>
  <cp:revision>2</cp:revision>
  <cp:lastPrinted>2021-05-14T01:03:00Z</cp:lastPrinted>
  <dcterms:created xsi:type="dcterms:W3CDTF">2022-06-10T07:45:00Z</dcterms:created>
  <dcterms:modified xsi:type="dcterms:W3CDTF">2022-06-10T07:45:00Z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F02566B9686F42E4BF6DBDEB84112BEE</vt:lpwstr>
  </property>
</Properties>
</file>